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B0" w:rsidRPr="00D4342A" w:rsidRDefault="00D4342A">
      <w:pPr>
        <w:rPr>
          <w:b/>
        </w:rPr>
      </w:pPr>
      <w:r w:rsidRPr="00D4342A">
        <w:rPr>
          <w:b/>
        </w:rPr>
        <w:t>Leszek Żuliński</w:t>
      </w:r>
    </w:p>
    <w:p w:rsidR="00D4342A" w:rsidRDefault="00D4342A"/>
    <w:p w:rsidR="00D4342A" w:rsidRPr="005C6DDE" w:rsidRDefault="005C6DDE" w:rsidP="005C6DDE">
      <w:pPr>
        <w:jc w:val="center"/>
        <w:rPr>
          <w:b/>
        </w:rPr>
      </w:pPr>
      <w:r w:rsidRPr="005C6DDE">
        <w:rPr>
          <w:b/>
        </w:rPr>
        <w:t>Obłędne ognie</w:t>
      </w:r>
    </w:p>
    <w:p w:rsidR="00D4342A" w:rsidRDefault="00D4342A"/>
    <w:p w:rsidR="00D4342A" w:rsidRDefault="00D4342A" w:rsidP="005C6DDE">
      <w:pPr>
        <w:jc w:val="left"/>
      </w:pPr>
      <w:r>
        <w:tab/>
        <w:t xml:space="preserve">Po arkuszu </w:t>
      </w:r>
      <w:r w:rsidRPr="00D4342A">
        <w:rPr>
          <w:i/>
        </w:rPr>
        <w:t>Oni. Wiersze z pamięci</w:t>
      </w:r>
      <w:r>
        <w:t xml:space="preserve"> (2012) i tomikach </w:t>
      </w:r>
      <w:r w:rsidRPr="00D4342A">
        <w:rPr>
          <w:i/>
        </w:rPr>
        <w:t xml:space="preserve">Podobno jest taka rzeka </w:t>
      </w:r>
      <w:r>
        <w:t xml:space="preserve">(2012) oraz </w:t>
      </w:r>
      <w:r w:rsidRPr="00D4342A">
        <w:rPr>
          <w:i/>
        </w:rPr>
        <w:t>Korzeń werbeny</w:t>
      </w:r>
      <w:r>
        <w:t xml:space="preserve"> (2013) Teresa </w:t>
      </w:r>
      <w:proofErr w:type="spellStart"/>
      <w:r>
        <w:t>Rudowicz</w:t>
      </w:r>
      <w:proofErr w:type="spellEnd"/>
      <w:r>
        <w:t xml:space="preserve"> (wspaniała „aktywistka” kaliskiego Stowarzyszenia Promocji Sztuki „Łyżka Mleka”) wydała swój kolejny zbiór – </w:t>
      </w:r>
      <w:r w:rsidRPr="005C6DDE">
        <w:rPr>
          <w:i/>
        </w:rPr>
        <w:t>Błędne ognie</w:t>
      </w:r>
      <w:r>
        <w:t>. Wszystkie te tytuły ukazały się</w:t>
      </w:r>
      <w:r w:rsidR="005C6DDE">
        <w:t xml:space="preserve"> nakładem szczecińskiej oficyny Zaułek Wydawniczy „Pomyłka”, zaś kumulacja tych książek wynika z długich poetyckich </w:t>
      </w:r>
      <w:proofErr w:type="spellStart"/>
      <w:r w:rsidR="005C6DDE">
        <w:t>ociągań</w:t>
      </w:r>
      <w:proofErr w:type="spellEnd"/>
      <w:r w:rsidR="005C6DDE">
        <w:t xml:space="preserve"> się Autorki przed publicznym zaistnieniem. Pisała wiersze od dawna, publikuje od niedawna. I dobrze, że tych publikacji się doczekujemy.</w:t>
      </w:r>
    </w:p>
    <w:p w:rsidR="005C6DDE" w:rsidRDefault="005C6DDE" w:rsidP="005C6DDE">
      <w:pPr>
        <w:jc w:val="left"/>
      </w:pPr>
      <w:r>
        <w:tab/>
        <w:t xml:space="preserve">Na początek cytat z noty wieńczącej książkę: </w:t>
      </w:r>
      <w:r w:rsidRPr="008D4B8B">
        <w:rPr>
          <w:i/>
        </w:rPr>
        <w:t xml:space="preserve">Książka „Błędne ognie” to wynik wieloletniej fascynacji literaturą, sztuką i podróżami do miejsc ważnych, bo tylko takie dają się zapisać. Tak jak poprzednie tomiki, i ten spaja rozległa kulturowość, historyzm i alegoryczność wierszy Teresy </w:t>
      </w:r>
      <w:proofErr w:type="spellStart"/>
      <w:r w:rsidRPr="008D4B8B">
        <w:rPr>
          <w:i/>
        </w:rPr>
        <w:t>Rudowicz</w:t>
      </w:r>
      <w:proofErr w:type="spellEnd"/>
      <w:r w:rsidRPr="008D4B8B">
        <w:rPr>
          <w:i/>
        </w:rPr>
        <w:t xml:space="preserve"> z temperaturą emocjonalną i refleksją egzystencjalną. To </w:t>
      </w:r>
      <w:r w:rsidR="008D4B8B" w:rsidRPr="008D4B8B">
        <w:rPr>
          <w:i/>
        </w:rPr>
        <w:t>wiersze, w których „wymiar osobisty” wtapia się w ogrom czasu i rozległość miejsc – w wieloraką przestrzeń, przez którą wędrowały pokolenia i wędrujemy my wszyscy</w:t>
      </w:r>
      <w:r w:rsidR="008D4B8B">
        <w:t>.</w:t>
      </w:r>
    </w:p>
    <w:p w:rsidR="008D4B8B" w:rsidRDefault="008D4B8B" w:rsidP="005C6DDE">
      <w:pPr>
        <w:jc w:val="left"/>
        <w:rPr>
          <w:color w:val="auto"/>
          <w:szCs w:val="28"/>
          <w:shd w:val="clear" w:color="auto" w:fill="FFFFFF"/>
        </w:rPr>
      </w:pPr>
      <w:r>
        <w:tab/>
        <w:t xml:space="preserve">Wszystko to prawda! </w:t>
      </w:r>
      <w:r w:rsidRPr="008D4B8B">
        <w:rPr>
          <w:color w:val="auto"/>
          <w:szCs w:val="28"/>
        </w:rPr>
        <w:t xml:space="preserve">No więc </w:t>
      </w:r>
      <w:r w:rsidRPr="008D4B8B">
        <w:rPr>
          <w:i/>
          <w:color w:val="auto"/>
          <w:szCs w:val="28"/>
        </w:rPr>
        <w:t>w</w:t>
      </w:r>
      <w:r w:rsidRPr="008D4B8B">
        <w:rPr>
          <w:i/>
          <w:color w:val="auto"/>
          <w:szCs w:val="28"/>
          <w:shd w:val="clear" w:color="auto" w:fill="FFFFFF"/>
        </w:rPr>
        <w:t>płynąłem na suchego przestwór oceanu;</w:t>
      </w:r>
      <w:r w:rsidRPr="008D4B8B">
        <w:rPr>
          <w:i/>
          <w:color w:val="auto"/>
          <w:szCs w:val="28"/>
        </w:rPr>
        <w:t xml:space="preserve"> </w:t>
      </w:r>
      <w:r w:rsidRPr="008D4B8B">
        <w:rPr>
          <w:i/>
          <w:color w:val="auto"/>
          <w:szCs w:val="28"/>
          <w:shd w:val="clear" w:color="auto" w:fill="FFFFFF"/>
        </w:rPr>
        <w:t>nurzał</w:t>
      </w:r>
      <w:r w:rsidR="009D2623">
        <w:rPr>
          <w:i/>
          <w:color w:val="auto"/>
          <w:szCs w:val="28"/>
          <w:shd w:val="clear" w:color="auto" w:fill="FFFFFF"/>
        </w:rPr>
        <w:t>em się w zieloność,</w:t>
      </w:r>
      <w:r w:rsidRPr="008D4B8B">
        <w:rPr>
          <w:i/>
          <w:color w:val="auto"/>
          <w:szCs w:val="28"/>
          <w:shd w:val="clear" w:color="auto" w:fill="FFFFFF"/>
        </w:rPr>
        <w:t xml:space="preserve"> jak łódka brodził</w:t>
      </w:r>
      <w:r w:rsidR="009D2623">
        <w:rPr>
          <w:i/>
          <w:color w:val="auto"/>
          <w:szCs w:val="28"/>
          <w:shd w:val="clear" w:color="auto" w:fill="FFFFFF"/>
        </w:rPr>
        <w:t>em</w:t>
      </w:r>
      <w:r w:rsidRPr="008D4B8B">
        <w:rPr>
          <w:color w:val="auto"/>
          <w:szCs w:val="28"/>
          <w:shd w:val="clear" w:color="auto" w:fill="FFFFFF"/>
        </w:rPr>
        <w:t>...</w:t>
      </w:r>
      <w:r>
        <w:rPr>
          <w:color w:val="auto"/>
          <w:szCs w:val="28"/>
          <w:shd w:val="clear" w:color="auto" w:fill="FFFFFF"/>
        </w:rPr>
        <w:t xml:space="preserve"> Dlaczego ta parafraza z </w:t>
      </w:r>
      <w:r w:rsidRPr="008D4B8B">
        <w:rPr>
          <w:i/>
          <w:color w:val="auto"/>
          <w:szCs w:val="28"/>
          <w:shd w:val="clear" w:color="auto" w:fill="FFFFFF"/>
        </w:rPr>
        <w:t>Sonetów krymskich</w:t>
      </w:r>
      <w:r>
        <w:rPr>
          <w:color w:val="auto"/>
          <w:szCs w:val="28"/>
          <w:shd w:val="clear" w:color="auto" w:fill="FFFFFF"/>
        </w:rPr>
        <w:t>? Z prostej przyczyny: pierwsza część tomu</w:t>
      </w:r>
      <w:r w:rsidR="00D5070C">
        <w:rPr>
          <w:color w:val="auto"/>
          <w:szCs w:val="28"/>
          <w:shd w:val="clear" w:color="auto" w:fill="FFFFFF"/>
        </w:rPr>
        <w:t xml:space="preserve"> </w:t>
      </w:r>
      <w:r w:rsidR="009D2623">
        <w:rPr>
          <w:color w:val="auto"/>
          <w:szCs w:val="28"/>
          <w:shd w:val="clear" w:color="auto" w:fill="FFFFFF"/>
        </w:rPr>
        <w:t>tonie</w:t>
      </w:r>
      <w:r w:rsidR="00D5070C">
        <w:rPr>
          <w:color w:val="auto"/>
          <w:szCs w:val="28"/>
          <w:shd w:val="clear" w:color="auto" w:fill="FFFFFF"/>
        </w:rPr>
        <w:t xml:space="preserve"> we wschodnich rubieżach</w:t>
      </w:r>
      <w:r w:rsidR="009D2623">
        <w:rPr>
          <w:color w:val="auto"/>
          <w:szCs w:val="28"/>
          <w:shd w:val="clear" w:color="auto" w:fill="FFFFFF"/>
        </w:rPr>
        <w:t xml:space="preserve"> – od Wołynia po Krym</w:t>
      </w:r>
      <w:r w:rsidR="004B4E8D">
        <w:rPr>
          <w:color w:val="auto"/>
          <w:szCs w:val="28"/>
          <w:shd w:val="clear" w:color="auto" w:fill="FFFFFF"/>
        </w:rPr>
        <w:t xml:space="preserve"> i Syberię</w:t>
      </w:r>
      <w:r w:rsidR="00D5070C">
        <w:rPr>
          <w:color w:val="auto"/>
          <w:szCs w:val="28"/>
          <w:shd w:val="clear" w:color="auto" w:fill="FFFFFF"/>
        </w:rPr>
        <w:t>. Oto tytuły (nie wszystkie, lecz t</w:t>
      </w:r>
      <w:r w:rsidR="009D2623">
        <w:rPr>
          <w:color w:val="auto"/>
          <w:szCs w:val="28"/>
          <w:shd w:val="clear" w:color="auto" w:fill="FFFFFF"/>
        </w:rPr>
        <w:t>ylko kilka wybranych</w:t>
      </w:r>
      <w:r w:rsidR="00D5070C">
        <w:rPr>
          <w:color w:val="auto"/>
          <w:szCs w:val="28"/>
          <w:shd w:val="clear" w:color="auto" w:fill="FFFFFF"/>
        </w:rPr>
        <w:t xml:space="preserve"> dla przykładu) tych wierszy: </w:t>
      </w:r>
      <w:r w:rsidR="009D2623" w:rsidRPr="009D2623">
        <w:rPr>
          <w:i/>
          <w:color w:val="auto"/>
          <w:szCs w:val="28"/>
          <w:shd w:val="clear" w:color="auto" w:fill="FFFFFF"/>
        </w:rPr>
        <w:t>Kamieniec Podolski</w:t>
      </w:r>
      <w:r w:rsidR="009D2623">
        <w:rPr>
          <w:color w:val="auto"/>
          <w:szCs w:val="28"/>
          <w:shd w:val="clear" w:color="auto" w:fill="FFFFFF"/>
        </w:rPr>
        <w:t xml:space="preserve">, </w:t>
      </w:r>
      <w:r w:rsidR="00D5070C" w:rsidRPr="00D5070C">
        <w:rPr>
          <w:i/>
          <w:color w:val="auto"/>
          <w:szCs w:val="28"/>
          <w:shd w:val="clear" w:color="auto" w:fill="FFFFFF"/>
        </w:rPr>
        <w:t>Krzemieniec</w:t>
      </w:r>
      <w:r w:rsidR="00D5070C">
        <w:rPr>
          <w:color w:val="auto"/>
          <w:szCs w:val="28"/>
          <w:shd w:val="clear" w:color="auto" w:fill="FFFFFF"/>
        </w:rPr>
        <w:t xml:space="preserve">, </w:t>
      </w:r>
      <w:r w:rsidR="00D5070C" w:rsidRPr="00D5070C">
        <w:rPr>
          <w:i/>
          <w:color w:val="auto"/>
          <w:szCs w:val="28"/>
          <w:shd w:val="clear" w:color="auto" w:fill="FFFFFF"/>
        </w:rPr>
        <w:t>Drohobycz</w:t>
      </w:r>
      <w:r w:rsidR="00D5070C">
        <w:rPr>
          <w:color w:val="auto"/>
          <w:szCs w:val="28"/>
          <w:shd w:val="clear" w:color="auto" w:fill="FFFFFF"/>
        </w:rPr>
        <w:t xml:space="preserve">, </w:t>
      </w:r>
      <w:r w:rsidR="00D5070C" w:rsidRPr="00D5070C">
        <w:rPr>
          <w:i/>
          <w:color w:val="auto"/>
          <w:szCs w:val="28"/>
          <w:shd w:val="clear" w:color="auto" w:fill="FFFFFF"/>
        </w:rPr>
        <w:t>Duszanbe</w:t>
      </w:r>
      <w:r w:rsidR="00D5070C">
        <w:rPr>
          <w:color w:val="auto"/>
          <w:szCs w:val="28"/>
          <w:shd w:val="clear" w:color="auto" w:fill="FFFFFF"/>
        </w:rPr>
        <w:t xml:space="preserve">, </w:t>
      </w:r>
      <w:r w:rsidR="00D5070C" w:rsidRPr="00D5070C">
        <w:rPr>
          <w:i/>
          <w:color w:val="auto"/>
          <w:szCs w:val="28"/>
          <w:shd w:val="clear" w:color="auto" w:fill="FFFFFF"/>
        </w:rPr>
        <w:t>Erywań</w:t>
      </w:r>
      <w:r w:rsidR="00D5070C">
        <w:rPr>
          <w:color w:val="auto"/>
          <w:szCs w:val="28"/>
          <w:shd w:val="clear" w:color="auto" w:fill="FFFFFF"/>
        </w:rPr>
        <w:t xml:space="preserve">, </w:t>
      </w:r>
      <w:r w:rsidR="00D5070C" w:rsidRPr="00D5070C">
        <w:rPr>
          <w:i/>
          <w:color w:val="auto"/>
          <w:szCs w:val="28"/>
          <w:shd w:val="clear" w:color="auto" w:fill="FFFFFF"/>
        </w:rPr>
        <w:t>Odessa</w:t>
      </w:r>
      <w:r w:rsidR="00D5070C">
        <w:rPr>
          <w:color w:val="auto"/>
          <w:szCs w:val="28"/>
          <w:shd w:val="clear" w:color="auto" w:fill="FFFFFF"/>
        </w:rPr>
        <w:t xml:space="preserve">, </w:t>
      </w:r>
      <w:r w:rsidR="00D5070C" w:rsidRPr="00D5070C">
        <w:rPr>
          <w:i/>
          <w:color w:val="auto"/>
          <w:szCs w:val="28"/>
          <w:shd w:val="clear" w:color="auto" w:fill="FFFFFF"/>
        </w:rPr>
        <w:t>Samarkanda</w:t>
      </w:r>
      <w:r w:rsidR="00D5070C">
        <w:rPr>
          <w:color w:val="auto"/>
          <w:szCs w:val="28"/>
          <w:shd w:val="clear" w:color="auto" w:fill="FFFFFF"/>
        </w:rPr>
        <w:t xml:space="preserve">, </w:t>
      </w:r>
      <w:r w:rsidR="00D5070C" w:rsidRPr="00D5070C">
        <w:rPr>
          <w:i/>
          <w:color w:val="auto"/>
          <w:szCs w:val="28"/>
          <w:shd w:val="clear" w:color="auto" w:fill="FFFFFF"/>
        </w:rPr>
        <w:t>Perm</w:t>
      </w:r>
      <w:r w:rsidR="00D5070C">
        <w:rPr>
          <w:color w:val="auto"/>
          <w:szCs w:val="28"/>
          <w:shd w:val="clear" w:color="auto" w:fill="FFFFFF"/>
        </w:rPr>
        <w:t>...).</w:t>
      </w:r>
      <w:r w:rsidR="009D2623">
        <w:rPr>
          <w:color w:val="auto"/>
          <w:szCs w:val="28"/>
          <w:shd w:val="clear" w:color="auto" w:fill="FFFFFF"/>
        </w:rPr>
        <w:t xml:space="preserve"> Są i rubieże wschodnio-północne: </w:t>
      </w:r>
      <w:r w:rsidR="009D2623" w:rsidRPr="009D2623">
        <w:rPr>
          <w:i/>
          <w:color w:val="auto"/>
          <w:szCs w:val="28"/>
          <w:shd w:val="clear" w:color="auto" w:fill="FFFFFF"/>
        </w:rPr>
        <w:t>Ryga</w:t>
      </w:r>
      <w:r w:rsidR="009D2623">
        <w:rPr>
          <w:color w:val="auto"/>
          <w:szCs w:val="28"/>
          <w:shd w:val="clear" w:color="auto" w:fill="FFFFFF"/>
        </w:rPr>
        <w:t xml:space="preserve">, </w:t>
      </w:r>
      <w:r w:rsidR="009D2623" w:rsidRPr="009D2623">
        <w:rPr>
          <w:i/>
          <w:color w:val="auto"/>
          <w:szCs w:val="28"/>
          <w:shd w:val="clear" w:color="auto" w:fill="FFFFFF"/>
        </w:rPr>
        <w:t>Sankt Petersburg</w:t>
      </w:r>
      <w:r w:rsidR="009D2623">
        <w:rPr>
          <w:color w:val="auto"/>
          <w:szCs w:val="28"/>
          <w:shd w:val="clear" w:color="auto" w:fill="FFFFFF"/>
        </w:rPr>
        <w:t xml:space="preserve">, </w:t>
      </w:r>
      <w:r w:rsidR="009D2623" w:rsidRPr="009D2623">
        <w:rPr>
          <w:i/>
          <w:color w:val="auto"/>
          <w:szCs w:val="28"/>
          <w:shd w:val="clear" w:color="auto" w:fill="FFFFFF"/>
        </w:rPr>
        <w:t>Wilno</w:t>
      </w:r>
      <w:r w:rsidR="009D2623">
        <w:rPr>
          <w:color w:val="auto"/>
          <w:szCs w:val="28"/>
          <w:shd w:val="clear" w:color="auto" w:fill="FFFFFF"/>
        </w:rPr>
        <w:t xml:space="preserve">... </w:t>
      </w:r>
      <w:r w:rsidR="007055B3">
        <w:rPr>
          <w:color w:val="auto"/>
          <w:szCs w:val="28"/>
          <w:shd w:val="clear" w:color="auto" w:fill="FFFFFF"/>
        </w:rPr>
        <w:t>I są dukty transsyberyjskie (gdzie mniej mitów, a więcej gułagów). T</w:t>
      </w:r>
      <w:r w:rsidR="009D2623">
        <w:rPr>
          <w:color w:val="auto"/>
          <w:szCs w:val="28"/>
          <w:shd w:val="clear" w:color="auto" w:fill="FFFFFF"/>
        </w:rPr>
        <w:t>a „geografia” pławi się w czasie minionym</w:t>
      </w:r>
      <w:r w:rsidR="00FE548B">
        <w:rPr>
          <w:color w:val="auto"/>
          <w:szCs w:val="28"/>
          <w:shd w:val="clear" w:color="auto" w:fill="FFFFFF"/>
        </w:rPr>
        <w:t>. W świecie, jakiego już nie ma.</w:t>
      </w:r>
      <w:r w:rsidR="00087BEC">
        <w:rPr>
          <w:color w:val="auto"/>
          <w:szCs w:val="28"/>
          <w:shd w:val="clear" w:color="auto" w:fill="FFFFFF"/>
        </w:rPr>
        <w:t xml:space="preserve"> Te wiersze są podróżą po Atlantydzie. Widzę oczyma duszy ten korab, na którym płynie Teresa i sam chciałbym teraz zamienić się w Adama, który, </w:t>
      </w:r>
      <w:r w:rsidR="00CC1D8A">
        <w:rPr>
          <w:color w:val="auto"/>
          <w:szCs w:val="28"/>
          <w:shd w:val="clear" w:color="auto" w:fill="FFFFFF"/>
        </w:rPr>
        <w:t>ze skały Aj</w:t>
      </w:r>
      <w:r w:rsidR="00087BEC">
        <w:rPr>
          <w:color w:val="auto"/>
          <w:szCs w:val="28"/>
          <w:shd w:val="clear" w:color="auto" w:fill="FFFFFF"/>
        </w:rPr>
        <w:t>udahu patrzy na jej podróż.</w:t>
      </w:r>
      <w:r w:rsidR="004873C8">
        <w:rPr>
          <w:color w:val="auto"/>
          <w:szCs w:val="28"/>
          <w:shd w:val="clear" w:color="auto" w:fill="FFFFFF"/>
        </w:rPr>
        <w:t xml:space="preserve"> Opowiem Wam, co widzę...</w:t>
      </w:r>
    </w:p>
    <w:p w:rsidR="00B229B5" w:rsidRDefault="004873C8" w:rsidP="005C6DDE">
      <w:pPr>
        <w:jc w:val="left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ab/>
        <w:t>Widzę</w:t>
      </w:r>
      <w:r w:rsidR="00CC1D8A">
        <w:rPr>
          <w:color w:val="auto"/>
          <w:szCs w:val="28"/>
          <w:shd w:val="clear" w:color="auto" w:fill="FFFFFF"/>
        </w:rPr>
        <w:t xml:space="preserve"> dramat minionego świata. Wielkie pobojowisko Czasu i Historii. Gruzy przeszłości. Dagerotyp</w:t>
      </w:r>
      <w:r w:rsidR="004B4E8D">
        <w:rPr>
          <w:color w:val="auto"/>
          <w:szCs w:val="28"/>
          <w:shd w:val="clear" w:color="auto" w:fill="FFFFFF"/>
        </w:rPr>
        <w:t>y</w:t>
      </w:r>
      <w:r w:rsidR="00CC1D8A">
        <w:rPr>
          <w:color w:val="auto"/>
          <w:szCs w:val="28"/>
          <w:shd w:val="clear" w:color="auto" w:fill="FFFFFF"/>
        </w:rPr>
        <w:t xml:space="preserve"> istni</w:t>
      </w:r>
      <w:r w:rsidR="004B4E8D">
        <w:rPr>
          <w:color w:val="auto"/>
          <w:szCs w:val="28"/>
          <w:shd w:val="clear" w:color="auto" w:fill="FFFFFF"/>
        </w:rPr>
        <w:t>eń, które blakną</w:t>
      </w:r>
      <w:r w:rsidR="00CC1D8A">
        <w:rPr>
          <w:color w:val="auto"/>
          <w:szCs w:val="28"/>
          <w:shd w:val="clear" w:color="auto" w:fill="FFFFFF"/>
        </w:rPr>
        <w:t xml:space="preserve"> z każdym pokoleniem i wtapia</w:t>
      </w:r>
      <w:r w:rsidR="004B4E8D">
        <w:rPr>
          <w:color w:val="auto"/>
          <w:szCs w:val="28"/>
          <w:shd w:val="clear" w:color="auto" w:fill="FFFFFF"/>
        </w:rPr>
        <w:t>ją</w:t>
      </w:r>
      <w:r w:rsidR="00CC1D8A">
        <w:rPr>
          <w:color w:val="auto"/>
          <w:szCs w:val="28"/>
          <w:shd w:val="clear" w:color="auto" w:fill="FFFFFF"/>
        </w:rPr>
        <w:t xml:space="preserve"> się w nieistnienie. Widzę tamte kolory, czuję tamte zapachy. Przenika mnie bladość patyny, prześladuje</w:t>
      </w:r>
      <w:r w:rsidR="00825EDC">
        <w:rPr>
          <w:color w:val="auto"/>
          <w:szCs w:val="28"/>
          <w:shd w:val="clear" w:color="auto" w:fill="FFFFFF"/>
        </w:rPr>
        <w:t xml:space="preserve"> skarga rozpadu. Szczególnie pochylam się – za Poetką – nad bezgranicznym cmentarzyskiem Żydów, których cienie mówią do nas z tych wierszy. Biorę – jak nigdy dotąd – tę winę także na siebie, bowiem w jakiejś mierze dziedziczę aryjską historię</w:t>
      </w:r>
      <w:r w:rsidR="007055B3">
        <w:rPr>
          <w:color w:val="auto"/>
          <w:szCs w:val="28"/>
          <w:shd w:val="clear" w:color="auto" w:fill="FFFFFF"/>
        </w:rPr>
        <w:t xml:space="preserve"> białej rasy</w:t>
      </w:r>
      <w:r w:rsidR="00825EDC">
        <w:rPr>
          <w:color w:val="auto"/>
          <w:szCs w:val="28"/>
          <w:shd w:val="clear" w:color="auto" w:fill="FFFFFF"/>
        </w:rPr>
        <w:t>, do której wolałbym się nie przyznawać</w:t>
      </w:r>
      <w:r w:rsidR="00BB18C3">
        <w:rPr>
          <w:color w:val="auto"/>
          <w:szCs w:val="28"/>
          <w:shd w:val="clear" w:color="auto" w:fill="FFFFFF"/>
        </w:rPr>
        <w:t xml:space="preserve"> na tym akurat cmentarzysku</w:t>
      </w:r>
      <w:r w:rsidR="00825EDC">
        <w:rPr>
          <w:color w:val="auto"/>
          <w:szCs w:val="28"/>
          <w:shd w:val="clear" w:color="auto" w:fill="FFFFFF"/>
        </w:rPr>
        <w:t>…</w:t>
      </w:r>
    </w:p>
    <w:p w:rsidR="00BA4E8C" w:rsidRDefault="00BA4E8C" w:rsidP="005C6DDE">
      <w:pPr>
        <w:jc w:val="left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ab/>
        <w:t xml:space="preserve">Zostały głuche echa... W wierszu </w:t>
      </w:r>
      <w:r w:rsidRPr="00BA4E8C">
        <w:rPr>
          <w:i/>
          <w:color w:val="auto"/>
          <w:szCs w:val="28"/>
          <w:shd w:val="clear" w:color="auto" w:fill="FFFFFF"/>
        </w:rPr>
        <w:t>Odessa</w:t>
      </w:r>
      <w:r>
        <w:rPr>
          <w:color w:val="auto"/>
          <w:szCs w:val="28"/>
          <w:shd w:val="clear" w:color="auto" w:fill="FFFFFF"/>
        </w:rPr>
        <w:t xml:space="preserve"> ulica Grecka jest bez Greków, a Niemiecka bez Niemców. </w:t>
      </w:r>
      <w:proofErr w:type="spellStart"/>
      <w:r>
        <w:rPr>
          <w:color w:val="auto"/>
          <w:szCs w:val="28"/>
          <w:shd w:val="clear" w:color="auto" w:fill="FFFFFF"/>
        </w:rPr>
        <w:t>Rudowicz</w:t>
      </w:r>
      <w:proofErr w:type="spellEnd"/>
      <w:r>
        <w:rPr>
          <w:color w:val="auto"/>
          <w:szCs w:val="28"/>
          <w:shd w:val="clear" w:color="auto" w:fill="FFFFFF"/>
        </w:rPr>
        <w:t xml:space="preserve"> ma dar widzenia cieni</w:t>
      </w:r>
      <w:r w:rsidR="00BB18C3">
        <w:rPr>
          <w:color w:val="auto"/>
          <w:szCs w:val="28"/>
          <w:shd w:val="clear" w:color="auto" w:fill="FFFFFF"/>
        </w:rPr>
        <w:t xml:space="preserve"> i zmysł archeologa, który odgarnia kurz czasu. </w:t>
      </w:r>
      <w:proofErr w:type="spellStart"/>
      <w:r w:rsidR="00BB18C3">
        <w:rPr>
          <w:color w:val="auto"/>
          <w:szCs w:val="28"/>
          <w:shd w:val="clear" w:color="auto" w:fill="FFFFFF"/>
        </w:rPr>
        <w:t>Rudowicz</w:t>
      </w:r>
      <w:proofErr w:type="spellEnd"/>
      <w:r w:rsidR="00BB18C3">
        <w:rPr>
          <w:color w:val="auto"/>
          <w:szCs w:val="28"/>
          <w:shd w:val="clear" w:color="auto" w:fill="FFFFFF"/>
        </w:rPr>
        <w:t xml:space="preserve"> jest strażniczką pamięci.</w:t>
      </w:r>
      <w:r w:rsidR="001F2701">
        <w:rPr>
          <w:color w:val="auto"/>
          <w:szCs w:val="28"/>
          <w:shd w:val="clear" w:color="auto" w:fill="FFFFFF"/>
        </w:rPr>
        <w:t xml:space="preserve"> </w:t>
      </w:r>
      <w:proofErr w:type="spellStart"/>
      <w:r w:rsidR="001F2701">
        <w:rPr>
          <w:color w:val="auto"/>
          <w:szCs w:val="28"/>
          <w:shd w:val="clear" w:color="auto" w:fill="FFFFFF"/>
        </w:rPr>
        <w:t>Opowiadaczką</w:t>
      </w:r>
      <w:proofErr w:type="spellEnd"/>
      <w:r w:rsidR="001F2701">
        <w:rPr>
          <w:color w:val="auto"/>
          <w:szCs w:val="28"/>
          <w:shd w:val="clear" w:color="auto" w:fill="FFFFFF"/>
        </w:rPr>
        <w:t xml:space="preserve"> błędnych ogników dusz i zdarzeń, które wciąż tłuką się między nami, ale już </w:t>
      </w:r>
      <w:r w:rsidR="004B4E8D">
        <w:rPr>
          <w:color w:val="auto"/>
          <w:szCs w:val="28"/>
          <w:shd w:val="clear" w:color="auto" w:fill="FFFFFF"/>
        </w:rPr>
        <w:lastRenderedPageBreak/>
        <w:t xml:space="preserve">nami </w:t>
      </w:r>
      <w:r w:rsidR="001F2701">
        <w:rPr>
          <w:color w:val="auto"/>
          <w:szCs w:val="28"/>
          <w:shd w:val="clear" w:color="auto" w:fill="FFFFFF"/>
        </w:rPr>
        <w:t>ślepymi, już głuchymi, już nie czującymi tej wielkiej góry kości, po której stąpamy. To przesiąknięcie Historią, także historiozofią, także</w:t>
      </w:r>
      <w:r w:rsidR="00990294">
        <w:rPr>
          <w:color w:val="auto"/>
          <w:szCs w:val="28"/>
          <w:shd w:val="clear" w:color="auto" w:fill="FFFFFF"/>
        </w:rPr>
        <w:t xml:space="preserve"> rozpaczą śmierci zadawanej nie przez Śmierć, lecz przez ludzkie piekło, ta nieskończoność mogiły, po jakiej stąpamy</w:t>
      </w:r>
      <w:r w:rsidR="00ED078E">
        <w:rPr>
          <w:color w:val="auto"/>
          <w:szCs w:val="28"/>
          <w:shd w:val="clear" w:color="auto" w:fill="FFFFFF"/>
        </w:rPr>
        <w:t>, te wądoły losu</w:t>
      </w:r>
      <w:r w:rsidR="003D7105">
        <w:rPr>
          <w:color w:val="auto"/>
          <w:szCs w:val="28"/>
          <w:shd w:val="clear" w:color="auto" w:fill="FFFFFF"/>
        </w:rPr>
        <w:t>, czyhające na nas z niekończącym się arsenałem wnyków... – te tonacje tych wierszy najbardziej mnie poruszyły.</w:t>
      </w:r>
    </w:p>
    <w:p w:rsidR="00B229B5" w:rsidRDefault="003D7105" w:rsidP="005C6DDE">
      <w:pPr>
        <w:jc w:val="left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ab/>
        <w:t xml:space="preserve">Teresa </w:t>
      </w:r>
      <w:proofErr w:type="spellStart"/>
      <w:r>
        <w:rPr>
          <w:color w:val="auto"/>
          <w:szCs w:val="28"/>
          <w:shd w:val="clear" w:color="auto" w:fill="FFFFFF"/>
        </w:rPr>
        <w:t>Rudowicz</w:t>
      </w:r>
      <w:proofErr w:type="spellEnd"/>
      <w:r>
        <w:rPr>
          <w:color w:val="auto"/>
          <w:szCs w:val="28"/>
          <w:shd w:val="clear" w:color="auto" w:fill="FFFFFF"/>
        </w:rPr>
        <w:t xml:space="preserve"> ma fenomenalne ucho do </w:t>
      </w:r>
      <w:proofErr w:type="spellStart"/>
      <w:r>
        <w:rPr>
          <w:color w:val="auto"/>
          <w:szCs w:val="28"/>
          <w:shd w:val="clear" w:color="auto" w:fill="FFFFFF"/>
        </w:rPr>
        <w:t>wmyśliwania</w:t>
      </w:r>
      <w:proofErr w:type="spellEnd"/>
      <w:r>
        <w:rPr>
          <w:color w:val="auto"/>
          <w:szCs w:val="28"/>
          <w:shd w:val="clear" w:color="auto" w:fill="FFFFFF"/>
        </w:rPr>
        <w:t xml:space="preserve"> się</w:t>
      </w:r>
      <w:r w:rsidR="004B4E8D">
        <w:rPr>
          <w:color w:val="auto"/>
          <w:szCs w:val="28"/>
          <w:shd w:val="clear" w:color="auto" w:fill="FFFFFF"/>
        </w:rPr>
        <w:t>, wtapiania</w:t>
      </w:r>
      <w:r>
        <w:rPr>
          <w:color w:val="auto"/>
          <w:szCs w:val="28"/>
          <w:shd w:val="clear" w:color="auto" w:fill="FFFFFF"/>
        </w:rPr>
        <w:t xml:space="preserve"> w „rosyjskość”. Ona czuje tamten step i tamtą tundrę, tamte sioła i miasta. Ach, a ile tu wyraźnych tropów kultury rosyjskiej – Czechowa, Dostojewskiego, Pasternaka, Puszkina, Tołstoja... </w:t>
      </w:r>
      <w:r w:rsidR="006C54CD">
        <w:rPr>
          <w:color w:val="auto"/>
          <w:szCs w:val="28"/>
          <w:shd w:val="clear" w:color="auto" w:fill="FFFFFF"/>
        </w:rPr>
        <w:t xml:space="preserve">I m.in. wiersz pt. </w:t>
      </w:r>
      <w:r w:rsidR="006C54CD" w:rsidRPr="006C54CD">
        <w:rPr>
          <w:i/>
          <w:color w:val="auto"/>
          <w:szCs w:val="28"/>
          <w:shd w:val="clear" w:color="auto" w:fill="FFFFFF"/>
        </w:rPr>
        <w:t xml:space="preserve">Pustelnia </w:t>
      </w:r>
      <w:proofErr w:type="spellStart"/>
      <w:r w:rsidR="006C54CD" w:rsidRPr="006C54CD">
        <w:rPr>
          <w:i/>
          <w:color w:val="auto"/>
          <w:szCs w:val="28"/>
          <w:shd w:val="clear" w:color="auto" w:fill="FFFFFF"/>
        </w:rPr>
        <w:t>Optyńska</w:t>
      </w:r>
      <w:proofErr w:type="spellEnd"/>
      <w:r w:rsidR="006C54CD">
        <w:rPr>
          <w:color w:val="auto"/>
          <w:szCs w:val="28"/>
          <w:shd w:val="clear" w:color="auto" w:fill="FFFFFF"/>
        </w:rPr>
        <w:t xml:space="preserve">: </w:t>
      </w:r>
      <w:r w:rsidR="006C54CD" w:rsidRPr="001C507B">
        <w:rPr>
          <w:i/>
          <w:color w:val="auto"/>
          <w:szCs w:val="28"/>
          <w:shd w:val="clear" w:color="auto" w:fill="FFFFFF"/>
        </w:rPr>
        <w:t xml:space="preserve">odkąd zrozumiałam, że jest możliwa / chciałam odbyć tę podróż wzorem Dostojewskiego / ujawnić swoje </w:t>
      </w:r>
      <w:proofErr w:type="spellStart"/>
      <w:r w:rsidR="006C54CD" w:rsidRPr="001C507B">
        <w:rPr>
          <w:i/>
          <w:color w:val="auto"/>
          <w:szCs w:val="28"/>
          <w:shd w:val="clear" w:color="auto" w:fill="FFFFFF"/>
        </w:rPr>
        <w:t>logismos</w:t>
      </w:r>
      <w:proofErr w:type="spellEnd"/>
      <w:r w:rsidR="006C54CD" w:rsidRPr="001C507B">
        <w:rPr>
          <w:i/>
          <w:color w:val="auto"/>
          <w:szCs w:val="28"/>
          <w:shd w:val="clear" w:color="auto" w:fill="FFFFFF"/>
        </w:rPr>
        <w:t xml:space="preserve"> // odnaleźć Zosimę, rozmawiać o moralności bez Boga, / historii</w:t>
      </w:r>
      <w:r w:rsidR="003F63C6">
        <w:rPr>
          <w:i/>
          <w:color w:val="auto"/>
          <w:szCs w:val="28"/>
          <w:shd w:val="clear" w:color="auto" w:fill="FFFFFF"/>
        </w:rPr>
        <w:t>,</w:t>
      </w:r>
      <w:r w:rsidR="006C54CD" w:rsidRPr="001C507B">
        <w:rPr>
          <w:i/>
          <w:color w:val="auto"/>
          <w:szCs w:val="28"/>
          <w:shd w:val="clear" w:color="auto" w:fill="FFFFFF"/>
        </w:rPr>
        <w:t xml:space="preserve"> pamięci, miejscach tuż obok / (ale też o Babim Jarze, Ponarach), / nie pytać o narodowość. // jeśli jest prawdą: „żeby być zbawionym, trzeba brać / na siebie odpowiedzialność za grzechy wszystkich”, / zbawiam się co dzień od nowa i co dzień od nowa upadam. // w moim eremie cisza. wieczna kobiecość. las. / miałeś rację, Fiodorze</w:t>
      </w:r>
      <w:r w:rsidR="001C507B" w:rsidRPr="001C507B">
        <w:rPr>
          <w:i/>
          <w:color w:val="auto"/>
          <w:szCs w:val="28"/>
          <w:shd w:val="clear" w:color="auto" w:fill="FFFFFF"/>
        </w:rPr>
        <w:t>, „ziemia, tylko ona, / ma w sobie coś sakramentalnego</w:t>
      </w:r>
      <w:r w:rsidR="001C507B">
        <w:rPr>
          <w:color w:val="auto"/>
          <w:szCs w:val="28"/>
          <w:shd w:val="clear" w:color="auto" w:fill="FFFFFF"/>
        </w:rPr>
        <w:t>.</w:t>
      </w:r>
    </w:p>
    <w:p w:rsidR="00B229B5" w:rsidRDefault="001C507B" w:rsidP="005C6DDE">
      <w:pPr>
        <w:jc w:val="left"/>
      </w:pPr>
      <w:r>
        <w:tab/>
        <w:t xml:space="preserve">Proszę zauważyć, jak pięknie i mądrze Autorka przechodzi od owego „historycznego </w:t>
      </w:r>
      <w:proofErr w:type="spellStart"/>
      <w:r>
        <w:t>funeralizmu</w:t>
      </w:r>
      <w:proofErr w:type="spellEnd"/>
      <w:r>
        <w:t>” ku uniwersaliom. Przecież ten wiersz</w:t>
      </w:r>
      <w:r w:rsidR="003F63C6">
        <w:t xml:space="preserve"> wyraża jakąś pan</w:t>
      </w:r>
      <w:r w:rsidR="005077FD">
        <w:t>-</w:t>
      </w:r>
      <w:r w:rsidR="003F63C6">
        <w:t>etyczną nadzieję</w:t>
      </w:r>
      <w:r w:rsidR="005077FD">
        <w:t xml:space="preserve"> w ład własnego ego z całą ludzkością i przeszłością. Oto kaliber tej poezji, oto rozmiar jej „sakramentalnej” aksjologii. Podróże Teresy </w:t>
      </w:r>
      <w:proofErr w:type="spellStart"/>
      <w:r w:rsidR="005077FD">
        <w:t>Rudowicz</w:t>
      </w:r>
      <w:proofErr w:type="spellEnd"/>
      <w:r w:rsidR="005077FD">
        <w:t xml:space="preserve"> na Wschód są co najmniej </w:t>
      </w:r>
      <w:r w:rsidR="004B4E8D">
        <w:t xml:space="preserve">troską </w:t>
      </w:r>
      <w:r w:rsidR="005077FD">
        <w:t>o ład etyczny w naszych rozrachunkach z przeszłością.</w:t>
      </w:r>
      <w:r w:rsidR="00CD7893">
        <w:t xml:space="preserve"> Są głosem marzenia o humanizacji zdehumanizowanej Historii.</w:t>
      </w:r>
    </w:p>
    <w:p w:rsidR="005077FD" w:rsidRDefault="005077FD" w:rsidP="005C6DDE">
      <w:pPr>
        <w:jc w:val="left"/>
      </w:pPr>
      <w:r>
        <w:tab/>
        <w:t xml:space="preserve">Ta pierwsza część tomu nosi nazwę </w:t>
      </w:r>
      <w:r w:rsidRPr="005077FD">
        <w:rPr>
          <w:i/>
        </w:rPr>
        <w:t>Wędruję</w:t>
      </w:r>
      <w:r>
        <w:t xml:space="preserve">. Druga część opatrzona jest tytułem </w:t>
      </w:r>
      <w:r w:rsidRPr="005077FD">
        <w:rPr>
          <w:i/>
        </w:rPr>
        <w:t>Wracam</w:t>
      </w:r>
      <w:r>
        <w:t xml:space="preserve">. </w:t>
      </w:r>
      <w:r w:rsidR="00F97921">
        <w:t xml:space="preserve">Tu będziemy przebywać pośród m.in. Caravaggia, </w:t>
      </w:r>
      <w:r w:rsidR="001F06A4">
        <w:t xml:space="preserve">da Vinci, </w:t>
      </w:r>
      <w:proofErr w:type="spellStart"/>
      <w:r w:rsidR="00F97921">
        <w:t>Fini</w:t>
      </w:r>
      <w:proofErr w:type="spellEnd"/>
      <w:r w:rsidR="00F97921">
        <w:t xml:space="preserve">, Goi, Muncha, </w:t>
      </w:r>
      <w:r w:rsidR="00245B97">
        <w:t xml:space="preserve">Picassa, Tintoretta, Veronese... Kolejne wiersze niekoniecznie są </w:t>
      </w:r>
      <w:proofErr w:type="spellStart"/>
      <w:r w:rsidR="00245B97">
        <w:t>ekfrazami</w:t>
      </w:r>
      <w:proofErr w:type="spellEnd"/>
      <w:r w:rsidR="00245B97">
        <w:t xml:space="preserve"> dosłownymi, raczej inspiracjami, ale – rzekłbym – bardzo kobiecymi. Wędrówka po znanych galeriach, stawanie twarzą w twarz </w:t>
      </w:r>
      <w:r w:rsidR="00D72FF1">
        <w:t>z</w:t>
      </w:r>
      <w:r w:rsidR="00245B97">
        <w:t>e słynnymi obrazami</w:t>
      </w:r>
      <w:r w:rsidR="006A0D16">
        <w:t xml:space="preserve">... Hm, </w:t>
      </w:r>
      <w:r w:rsidR="006A0D16" w:rsidRPr="006A0D16">
        <w:rPr>
          <w:i/>
        </w:rPr>
        <w:t>rzemiosła można się nauczyć, ale artyzm wymaga szaleństwa</w:t>
      </w:r>
      <w:r w:rsidR="006A0D16">
        <w:t xml:space="preserve"> – pisze w jednym z wierszy </w:t>
      </w:r>
      <w:proofErr w:type="spellStart"/>
      <w:r w:rsidR="006A0D16">
        <w:t>Rudowicz</w:t>
      </w:r>
      <w:proofErr w:type="spellEnd"/>
      <w:r w:rsidR="006A0D16">
        <w:t>. A potem „</w:t>
      </w:r>
      <w:proofErr w:type="spellStart"/>
      <w:r w:rsidR="006A0D16">
        <w:t>ukobieca</w:t>
      </w:r>
      <w:proofErr w:type="spellEnd"/>
      <w:r w:rsidR="006A0D16">
        <w:t xml:space="preserve"> się” z obrazu na obraz, nieustannie konfrontuje się z portretami Mistrzów</w:t>
      </w:r>
      <w:r w:rsidR="001F06A4">
        <w:t xml:space="preserve">, wyśpiewuje </w:t>
      </w:r>
      <w:r w:rsidR="005B4E3E">
        <w:t xml:space="preserve">miłość, </w:t>
      </w:r>
      <w:r w:rsidR="001F06A4">
        <w:t>młodość, jędrność, cielesność</w:t>
      </w:r>
      <w:r w:rsidR="00D72FF1">
        <w:t xml:space="preserve"> i oskomę ciała</w:t>
      </w:r>
      <w:r w:rsidR="005B4E3E">
        <w:t xml:space="preserve">, aż w końcu dochodzi do tego, co dostrzegła na obrazie Fridy </w:t>
      </w:r>
      <w:proofErr w:type="spellStart"/>
      <w:r w:rsidR="005B4E3E">
        <w:t>Kahlo</w:t>
      </w:r>
      <w:proofErr w:type="spellEnd"/>
      <w:r w:rsidR="005B4E3E">
        <w:t xml:space="preserve">: </w:t>
      </w:r>
      <w:r w:rsidR="005B4E3E" w:rsidRPr="005B4E3E">
        <w:rPr>
          <w:i/>
        </w:rPr>
        <w:t>powoli obumiera we mnie / dziewczynka o smutnych oczach. / zakryj mi twarz, kiedy urodzę martwą</w:t>
      </w:r>
      <w:r w:rsidR="005B4E3E">
        <w:t>. Ten cykl jest niezwykle „</w:t>
      </w:r>
      <w:proofErr w:type="spellStart"/>
      <w:r w:rsidR="005B4E3E">
        <w:t>rozestetyzowany</w:t>
      </w:r>
      <w:proofErr w:type="spellEnd"/>
      <w:r w:rsidR="005B4E3E">
        <w:t xml:space="preserve">” i hedonistyczny, aż w końcu dochodzi do cytatu z Freuda o wojnie, </w:t>
      </w:r>
      <w:r w:rsidR="005B4E3E" w:rsidRPr="005B4E3E">
        <w:rPr>
          <w:i/>
        </w:rPr>
        <w:t>którą toczymy z szatanem, światłem i ciałem</w:t>
      </w:r>
      <w:r w:rsidR="00D72FF1">
        <w:t>.</w:t>
      </w:r>
    </w:p>
    <w:p w:rsidR="00D72FF1" w:rsidRDefault="00D72FF1" w:rsidP="005C6DDE">
      <w:pPr>
        <w:jc w:val="left"/>
      </w:pPr>
      <w:r>
        <w:tab/>
        <w:t xml:space="preserve">I część trzecia tomu – </w:t>
      </w:r>
      <w:r w:rsidRPr="00D72FF1">
        <w:rPr>
          <w:i/>
        </w:rPr>
        <w:t>Odchodzę</w:t>
      </w:r>
      <w:r>
        <w:t xml:space="preserve">. W niej </w:t>
      </w:r>
      <w:r w:rsidR="00AD7C09">
        <w:t>„</w:t>
      </w:r>
      <w:r>
        <w:t>tylko</w:t>
      </w:r>
      <w:r w:rsidR="00AD7C09">
        <w:t>”</w:t>
      </w:r>
      <w:r>
        <w:t xml:space="preserve"> czterostronicowy poemat pod takim samym tytułem.</w:t>
      </w:r>
      <w:r w:rsidR="00AD7C09">
        <w:t xml:space="preserve"> Poemat o oddalaniu się, o odchodzeniu miłości. Poemat gęsty, rozgrzany, zrozpaczony, wykrzykujący potrzebę miłości i rezygnację z miłości. Poemat boleśnie erotyczny. Gdzieś tu się „plączą” cytaty z de </w:t>
      </w:r>
      <w:proofErr w:type="spellStart"/>
      <w:r w:rsidR="00AD7C09">
        <w:t>Sade’a</w:t>
      </w:r>
      <w:proofErr w:type="spellEnd"/>
      <w:r w:rsidR="00AD7C09">
        <w:t xml:space="preserve">, łącznie z tym: </w:t>
      </w:r>
      <w:r w:rsidR="00AD7C09" w:rsidRPr="00AD7C09">
        <w:rPr>
          <w:i/>
        </w:rPr>
        <w:t>Całe szczęście człowieka polega na wyobraźni</w:t>
      </w:r>
      <w:r w:rsidR="00AD7C09">
        <w:t>.</w:t>
      </w:r>
      <w:r w:rsidR="00995612">
        <w:t xml:space="preserve"> U </w:t>
      </w:r>
      <w:proofErr w:type="spellStart"/>
      <w:r w:rsidR="00995612">
        <w:lastRenderedPageBreak/>
        <w:t>Rudowicz</w:t>
      </w:r>
      <w:proofErr w:type="spellEnd"/>
      <w:r w:rsidR="00995612">
        <w:t xml:space="preserve"> dochodzi jednak do zderzenia wyobraźni z </w:t>
      </w:r>
      <w:proofErr w:type="spellStart"/>
      <w:r w:rsidR="00995612">
        <w:t>behaviorem</w:t>
      </w:r>
      <w:proofErr w:type="spellEnd"/>
      <w:r w:rsidR="00995612">
        <w:t xml:space="preserve"> i artefaktem – to tworzy kontekst i kompleks doskonały.</w:t>
      </w:r>
    </w:p>
    <w:p w:rsidR="00995612" w:rsidRDefault="00995612" w:rsidP="005C6DDE">
      <w:pPr>
        <w:jc w:val="left"/>
      </w:pPr>
      <w:r>
        <w:tab/>
        <w:t xml:space="preserve">Zmierzam do końca... Chcę jeszcze jednak podkreślić tę triadę: </w:t>
      </w:r>
      <w:r w:rsidRPr="00995612">
        <w:rPr>
          <w:i/>
        </w:rPr>
        <w:t>Wędruję – Wracam – Odchodzę</w:t>
      </w:r>
      <w:r>
        <w:t>. Jest to droga od wspomnianej Historii do wspomnianego Ego. Koło zaczynające się „przed” i znikające w „po”. Wędrówka od Czasu do siebie, od zbiorowości do samotności, od buntu do rezygnacji...</w:t>
      </w:r>
    </w:p>
    <w:p w:rsidR="005C19EF" w:rsidRDefault="005C19EF" w:rsidP="005C6DDE">
      <w:pPr>
        <w:jc w:val="left"/>
      </w:pPr>
      <w:r>
        <w:tab/>
        <w:t xml:space="preserve">Już dalej nie będę wnikał w szczegóły – sam się nimi rozkoszuj, Drogi Czytelniku – w każdym razie muszę jeszcze podkreślić walor fundamentalny tego zbioru: to jego wspomniana kulturowość. Ona jest tutaj na każdej stronie obecna. </w:t>
      </w:r>
      <w:r w:rsidR="00995612">
        <w:t xml:space="preserve">Ona tu się panoszy. </w:t>
      </w:r>
      <w:r>
        <w:t xml:space="preserve">Teresa </w:t>
      </w:r>
      <w:proofErr w:type="spellStart"/>
      <w:r>
        <w:t>Rudowicz</w:t>
      </w:r>
      <w:proofErr w:type="spellEnd"/>
      <w:r>
        <w:t xml:space="preserve"> swój drugi </w:t>
      </w:r>
      <w:r w:rsidR="00560B00">
        <w:t>świat ma w Bibliotekach</w:t>
      </w:r>
      <w:r>
        <w:t xml:space="preserve"> i w Ga</w:t>
      </w:r>
      <w:r w:rsidR="00560B00">
        <w:t>leriach</w:t>
      </w:r>
      <w:r>
        <w:t xml:space="preserve">. </w:t>
      </w:r>
      <w:r w:rsidR="0008182C">
        <w:t xml:space="preserve">Jej podróże są podróżami w głąb siebie. </w:t>
      </w:r>
      <w:r>
        <w:t xml:space="preserve">W literaturze umie znajdować rudymenty, symbiozy i kwintesencje, w malarstwie – obrazy samej siebie. W ten sposób język </w:t>
      </w:r>
      <w:r w:rsidR="00560B00">
        <w:t xml:space="preserve">jej </w:t>
      </w:r>
      <w:r>
        <w:t>EGO lokuje się w do</w:t>
      </w:r>
      <w:r w:rsidR="00560B00">
        <w:t>świadczeniu Historii i doznawaniu Sztuki. Ta poetycka opowieść, tyleż ponura, co hedonistyczna, uniwersalizuje się, wykracza z narracji osobistej w narrację poniekąd zbiorową. Jest to opowiadanie życia czułego, roz</w:t>
      </w:r>
      <w:r w:rsidR="0008182C">
        <w:t>e</w:t>
      </w:r>
      <w:r w:rsidR="00560B00">
        <w:t>drganego, wrażliwego i wielce mądrego. Co nie znaczy, że bezproblemowego. Fatalizm Teresy czułem tu w każdym utworze. Tylko, że smucić się lub płakać też trzeba umieć mądrze. I to jest siła tych wierszy!</w:t>
      </w:r>
      <w:r w:rsidR="00982E80">
        <w:t xml:space="preserve"> Wierszy niepokonanych Historią i przepełnionych Miłością. </w:t>
      </w:r>
    </w:p>
    <w:p w:rsidR="00560B00" w:rsidRDefault="00560B00" w:rsidP="005C6DDE">
      <w:pPr>
        <w:jc w:val="left"/>
      </w:pPr>
      <w:r>
        <w:tab/>
        <w:t xml:space="preserve">A język? Boże mój, jaki on piękny, </w:t>
      </w:r>
      <w:r w:rsidR="00982E80">
        <w:t xml:space="preserve">bogaty a zarazem </w:t>
      </w:r>
      <w:r>
        <w:t xml:space="preserve">prosty, obrazowy, choć przecież wymagający od </w:t>
      </w:r>
      <w:r w:rsidR="00982E80">
        <w:t>odbiorcy sporego oczytania i wiedzy.</w:t>
      </w:r>
    </w:p>
    <w:p w:rsidR="00982E80" w:rsidRDefault="00982E80" w:rsidP="005C6DDE">
      <w:pPr>
        <w:jc w:val="left"/>
      </w:pPr>
      <w:r>
        <w:tab/>
        <w:t>To jeden z najlepszych zbiorów, jaki czytałem w ostatnich latach. Urodziła nam się niedawno Poetka, którą zapewne będą czytać nasi wnukowie.</w:t>
      </w:r>
    </w:p>
    <w:p w:rsidR="00982E80" w:rsidRDefault="00982E80" w:rsidP="005C6DDE">
      <w:pPr>
        <w:jc w:val="left"/>
      </w:pPr>
    </w:p>
    <w:p w:rsidR="00982E80" w:rsidRPr="00982E80" w:rsidRDefault="00982E80" w:rsidP="005C6DDE">
      <w:pPr>
        <w:jc w:val="left"/>
        <w:rPr>
          <w:sz w:val="24"/>
          <w:szCs w:val="24"/>
        </w:rPr>
      </w:pPr>
      <w:r w:rsidRPr="00982E80">
        <w:rPr>
          <w:sz w:val="24"/>
          <w:szCs w:val="24"/>
        </w:rPr>
        <w:t xml:space="preserve">Teresa </w:t>
      </w:r>
      <w:proofErr w:type="spellStart"/>
      <w:r w:rsidRPr="00982E80">
        <w:rPr>
          <w:sz w:val="24"/>
          <w:szCs w:val="24"/>
        </w:rPr>
        <w:t>Rudowicz</w:t>
      </w:r>
      <w:proofErr w:type="spellEnd"/>
      <w:r w:rsidRPr="00982E80">
        <w:rPr>
          <w:sz w:val="24"/>
          <w:szCs w:val="24"/>
        </w:rPr>
        <w:t xml:space="preserve"> </w:t>
      </w:r>
      <w:r w:rsidRPr="00982E80">
        <w:rPr>
          <w:i/>
          <w:sz w:val="24"/>
          <w:szCs w:val="24"/>
        </w:rPr>
        <w:t>Błędne ognie</w:t>
      </w:r>
      <w:r w:rsidRPr="00982E80">
        <w:rPr>
          <w:sz w:val="24"/>
          <w:szCs w:val="24"/>
        </w:rPr>
        <w:t>, Zaułek Wydawniczy „Pomyłka”, projekt</w:t>
      </w:r>
      <w:r w:rsidR="0008182C">
        <w:rPr>
          <w:sz w:val="24"/>
          <w:szCs w:val="24"/>
        </w:rPr>
        <w:t xml:space="preserve"> graficzny i ilustracje Anna Pas</w:t>
      </w:r>
      <w:r w:rsidRPr="00982E80">
        <w:rPr>
          <w:sz w:val="24"/>
          <w:szCs w:val="24"/>
        </w:rPr>
        <w:t>zkowska, Szczecin 2014, s. 96</w:t>
      </w:r>
    </w:p>
    <w:sectPr w:rsidR="00982E80" w:rsidRPr="00982E80" w:rsidSect="006F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342A"/>
    <w:rsid w:val="000036AA"/>
    <w:rsid w:val="0008182C"/>
    <w:rsid w:val="00087BEC"/>
    <w:rsid w:val="000F2B91"/>
    <w:rsid w:val="001C507B"/>
    <w:rsid w:val="001F06A4"/>
    <w:rsid w:val="001F2701"/>
    <w:rsid w:val="00222FBB"/>
    <w:rsid w:val="00245B97"/>
    <w:rsid w:val="003D7105"/>
    <w:rsid w:val="003F63C6"/>
    <w:rsid w:val="00460762"/>
    <w:rsid w:val="004873C8"/>
    <w:rsid w:val="004B4E8D"/>
    <w:rsid w:val="004B624E"/>
    <w:rsid w:val="005077FD"/>
    <w:rsid w:val="00532D98"/>
    <w:rsid w:val="00560B00"/>
    <w:rsid w:val="005B4E3E"/>
    <w:rsid w:val="005C19EF"/>
    <w:rsid w:val="005C6DDE"/>
    <w:rsid w:val="005D20BF"/>
    <w:rsid w:val="005D6E2E"/>
    <w:rsid w:val="005D70C9"/>
    <w:rsid w:val="006848E8"/>
    <w:rsid w:val="006A0D16"/>
    <w:rsid w:val="006B4F75"/>
    <w:rsid w:val="006C54CD"/>
    <w:rsid w:val="006F30B0"/>
    <w:rsid w:val="007055B3"/>
    <w:rsid w:val="0072708C"/>
    <w:rsid w:val="007647B8"/>
    <w:rsid w:val="00825EDC"/>
    <w:rsid w:val="008A61AA"/>
    <w:rsid w:val="008D4B8B"/>
    <w:rsid w:val="00982E80"/>
    <w:rsid w:val="00990294"/>
    <w:rsid w:val="00995612"/>
    <w:rsid w:val="009966B7"/>
    <w:rsid w:val="009D2623"/>
    <w:rsid w:val="00AD7C09"/>
    <w:rsid w:val="00B229B5"/>
    <w:rsid w:val="00B53D7D"/>
    <w:rsid w:val="00B7074E"/>
    <w:rsid w:val="00B9678C"/>
    <w:rsid w:val="00BA4E8C"/>
    <w:rsid w:val="00BB18C3"/>
    <w:rsid w:val="00BC1A91"/>
    <w:rsid w:val="00C62B55"/>
    <w:rsid w:val="00C70ACA"/>
    <w:rsid w:val="00C91CAF"/>
    <w:rsid w:val="00CB7BCB"/>
    <w:rsid w:val="00CC1D8A"/>
    <w:rsid w:val="00CD7893"/>
    <w:rsid w:val="00D13D8D"/>
    <w:rsid w:val="00D4342A"/>
    <w:rsid w:val="00D5070C"/>
    <w:rsid w:val="00D72FF1"/>
    <w:rsid w:val="00E7015E"/>
    <w:rsid w:val="00E849D8"/>
    <w:rsid w:val="00ED078E"/>
    <w:rsid w:val="00F006D0"/>
    <w:rsid w:val="00F53D06"/>
    <w:rsid w:val="00F84E22"/>
    <w:rsid w:val="00F97921"/>
    <w:rsid w:val="00FE548B"/>
    <w:rsid w:val="00FF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iCs/>
        <w:color w:val="000000"/>
        <w:sz w:val="28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E22"/>
    <w:pPr>
      <w:jc w:val="both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84E22"/>
    <w:pPr>
      <w:keepNext/>
      <w:jc w:val="left"/>
      <w:outlineLvl w:val="0"/>
    </w:pPr>
    <w:rPr>
      <w:rFonts w:eastAsia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E22"/>
    <w:pPr>
      <w:keepNext/>
      <w:spacing w:before="240" w:after="60"/>
      <w:outlineLvl w:val="1"/>
    </w:pPr>
    <w:rPr>
      <w:rFonts w:ascii="Cambria" w:eastAsia="Times New Roman" w:hAnsi="Cambria"/>
      <w:b/>
      <w:bCs/>
      <w:i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4E22"/>
    <w:rPr>
      <w:rFonts w:eastAsia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E2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F84E22"/>
    <w:pPr>
      <w:jc w:val="both"/>
    </w:pPr>
    <w:rPr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D4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2014-05-28T08:31:00Z</dcterms:created>
  <dcterms:modified xsi:type="dcterms:W3CDTF">2014-05-28T14:52:00Z</dcterms:modified>
</cp:coreProperties>
</file>