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64" w:rsidRPr="00420856" w:rsidRDefault="00420856">
      <w:pPr>
        <w:rPr>
          <w:rFonts w:ascii="Times New Roman" w:hAnsi="Times New Roman" w:cs="Times New Roman"/>
          <w:b/>
          <w:sz w:val="28"/>
          <w:szCs w:val="28"/>
        </w:rPr>
      </w:pPr>
      <w:r w:rsidRPr="00420856">
        <w:rPr>
          <w:rFonts w:ascii="Times New Roman" w:hAnsi="Times New Roman" w:cs="Times New Roman"/>
          <w:b/>
          <w:sz w:val="28"/>
          <w:szCs w:val="28"/>
        </w:rPr>
        <w:t>Leszek Żuliński</w:t>
      </w:r>
    </w:p>
    <w:p w:rsidR="00420856" w:rsidRPr="00420856" w:rsidRDefault="00420856">
      <w:pPr>
        <w:rPr>
          <w:rFonts w:ascii="Times New Roman" w:hAnsi="Times New Roman" w:cs="Times New Roman"/>
          <w:sz w:val="28"/>
          <w:szCs w:val="28"/>
        </w:rPr>
      </w:pPr>
    </w:p>
    <w:p w:rsidR="00420856" w:rsidRPr="00B363ED" w:rsidRDefault="00B363ED" w:rsidP="00B36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ED">
        <w:rPr>
          <w:rFonts w:ascii="Times New Roman" w:hAnsi="Times New Roman" w:cs="Times New Roman"/>
          <w:b/>
          <w:sz w:val="28"/>
          <w:szCs w:val="28"/>
        </w:rPr>
        <w:t>Cienie, cienie, cienie…</w:t>
      </w:r>
    </w:p>
    <w:p w:rsidR="00E5210E" w:rsidRPr="00420856" w:rsidRDefault="00E5210E">
      <w:pPr>
        <w:rPr>
          <w:rFonts w:ascii="Times New Roman" w:hAnsi="Times New Roman" w:cs="Times New Roman"/>
          <w:sz w:val="28"/>
          <w:szCs w:val="28"/>
        </w:rPr>
      </w:pPr>
    </w:p>
    <w:p w:rsidR="00420856" w:rsidRPr="00420856" w:rsidRDefault="003E3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To będzie recenzja z najnowszego tomiku poetyckiego Doroty </w:t>
      </w:r>
      <w:proofErr w:type="spellStart"/>
      <w:r>
        <w:rPr>
          <w:rFonts w:ascii="Times New Roman" w:hAnsi="Times New Roman" w:cs="Times New Roman"/>
          <w:sz w:val="28"/>
          <w:szCs w:val="28"/>
        </w:rPr>
        <w:t>Ryst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Ale zanim przejdziemy </w:t>
      </w:r>
      <w:r w:rsidRPr="00FD208E">
        <w:rPr>
          <w:rFonts w:ascii="Times New Roman" w:hAnsi="Times New Roman" w:cs="Times New Roman"/>
          <w:i/>
          <w:sz w:val="28"/>
          <w:szCs w:val="28"/>
        </w:rPr>
        <w:t>ad rem</w:t>
      </w:r>
      <w:r>
        <w:rPr>
          <w:rFonts w:ascii="Times New Roman" w:hAnsi="Times New Roman" w:cs="Times New Roman"/>
          <w:sz w:val="28"/>
          <w:szCs w:val="28"/>
        </w:rPr>
        <w:t xml:space="preserve">, chcę poinformować, że Stowarzyszenie Salon Literacki prowadzone właśnie przez Dorotę oraz Sławomira Płatka, znane Wam zapewne z witryny </w:t>
      </w:r>
      <w:hyperlink r:id="rId6" w:history="1">
        <w:r w:rsidRPr="0074151F">
          <w:rPr>
            <w:rStyle w:val="Hipercze"/>
            <w:rFonts w:ascii="Times New Roman" w:hAnsi="Times New Roman" w:cs="Times New Roman"/>
            <w:sz w:val="28"/>
            <w:szCs w:val="28"/>
          </w:rPr>
          <w:t>http://salonliteracki.pl/portal/index.php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prowadzi także własną oficynę wydawniczą. Niełatwe to zadanie, bowiem zdobywanie środkó</w:t>
      </w:r>
      <w:r w:rsidR="00FD208E">
        <w:rPr>
          <w:rFonts w:ascii="Times New Roman" w:hAnsi="Times New Roman" w:cs="Times New Roman"/>
          <w:sz w:val="28"/>
          <w:szCs w:val="28"/>
        </w:rPr>
        <w:t>w finansowych na edycję tomików</w:t>
      </w:r>
      <w:r>
        <w:rPr>
          <w:rFonts w:ascii="Times New Roman" w:hAnsi="Times New Roman" w:cs="Times New Roman"/>
          <w:sz w:val="28"/>
          <w:szCs w:val="28"/>
        </w:rPr>
        <w:t xml:space="preserve"> jest coraz trudniejsze. A jednak ostatnie miesiące umożliwiły wydanie kilku </w:t>
      </w:r>
      <w:r w:rsidR="00FD208E">
        <w:rPr>
          <w:rFonts w:ascii="Times New Roman" w:hAnsi="Times New Roman" w:cs="Times New Roman"/>
          <w:sz w:val="28"/>
          <w:szCs w:val="28"/>
        </w:rPr>
        <w:t xml:space="preserve">nowych </w:t>
      </w:r>
      <w:r>
        <w:rPr>
          <w:rFonts w:ascii="Times New Roman" w:hAnsi="Times New Roman" w:cs="Times New Roman"/>
          <w:sz w:val="28"/>
          <w:szCs w:val="28"/>
        </w:rPr>
        <w:t xml:space="preserve">książek, które </w:t>
      </w:r>
      <w:r w:rsidR="003B4729">
        <w:rPr>
          <w:rFonts w:ascii="Times New Roman" w:hAnsi="Times New Roman" w:cs="Times New Roman"/>
          <w:sz w:val="28"/>
          <w:szCs w:val="28"/>
        </w:rPr>
        <w:t>pojawiły</w:t>
      </w:r>
      <w:r>
        <w:rPr>
          <w:rFonts w:ascii="Times New Roman" w:hAnsi="Times New Roman" w:cs="Times New Roman"/>
          <w:sz w:val="28"/>
          <w:szCs w:val="28"/>
        </w:rPr>
        <w:t xml:space="preserve"> się niemal w jednym peletonie. Są to: Roberta Kani </w:t>
      </w:r>
      <w:r w:rsidRPr="003E3BE7">
        <w:rPr>
          <w:rFonts w:ascii="Times New Roman" w:hAnsi="Times New Roman" w:cs="Times New Roman"/>
          <w:i/>
          <w:sz w:val="28"/>
          <w:szCs w:val="28"/>
        </w:rPr>
        <w:t>spot</w:t>
      </w:r>
      <w:r>
        <w:rPr>
          <w:rFonts w:ascii="Times New Roman" w:hAnsi="Times New Roman" w:cs="Times New Roman"/>
          <w:sz w:val="28"/>
          <w:szCs w:val="28"/>
        </w:rPr>
        <w:t xml:space="preserve">, Anny </w:t>
      </w:r>
      <w:proofErr w:type="spellStart"/>
      <w:r>
        <w:rPr>
          <w:rFonts w:ascii="Times New Roman" w:hAnsi="Times New Roman" w:cs="Times New Roman"/>
          <w:sz w:val="28"/>
          <w:szCs w:val="28"/>
        </w:rPr>
        <w:t>Mochalskiej</w:t>
      </w:r>
      <w:proofErr w:type="spellEnd"/>
      <w:r w:rsidRPr="003E3BE7">
        <w:rPr>
          <w:rFonts w:ascii="Times New Roman" w:hAnsi="Times New Roman" w:cs="Times New Roman"/>
          <w:i/>
          <w:sz w:val="28"/>
          <w:szCs w:val="28"/>
        </w:rPr>
        <w:t xml:space="preserve"> syndrom obcej ręki </w:t>
      </w:r>
      <w:r>
        <w:rPr>
          <w:rFonts w:ascii="Times New Roman" w:hAnsi="Times New Roman" w:cs="Times New Roman"/>
          <w:sz w:val="28"/>
          <w:szCs w:val="28"/>
        </w:rPr>
        <w:t xml:space="preserve">(ledwo co recenzowałem ten tomik na LM), Teresy Radziewicz </w:t>
      </w:r>
      <w:r w:rsidRPr="00FD208E">
        <w:rPr>
          <w:rFonts w:ascii="Times New Roman" w:hAnsi="Times New Roman" w:cs="Times New Roman"/>
          <w:i/>
          <w:sz w:val="28"/>
          <w:szCs w:val="28"/>
        </w:rPr>
        <w:t>Rzeczy pospolite</w:t>
      </w:r>
      <w:r w:rsidR="00FD208E" w:rsidRPr="00FD20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08E">
        <w:rPr>
          <w:rFonts w:ascii="Times New Roman" w:hAnsi="Times New Roman" w:cs="Times New Roman"/>
          <w:sz w:val="28"/>
          <w:szCs w:val="28"/>
        </w:rPr>
        <w:t xml:space="preserve">i właśnie zbiorek Doroty </w:t>
      </w:r>
      <w:proofErr w:type="spellStart"/>
      <w:r w:rsidR="00FD208E">
        <w:rPr>
          <w:rFonts w:ascii="Times New Roman" w:hAnsi="Times New Roman" w:cs="Times New Roman"/>
          <w:sz w:val="28"/>
          <w:szCs w:val="28"/>
        </w:rPr>
        <w:t>Ryst</w:t>
      </w:r>
      <w:proofErr w:type="spellEnd"/>
      <w:r w:rsidR="00FD208E">
        <w:rPr>
          <w:rFonts w:ascii="Times New Roman" w:hAnsi="Times New Roman" w:cs="Times New Roman"/>
          <w:sz w:val="28"/>
          <w:szCs w:val="28"/>
        </w:rPr>
        <w:t xml:space="preserve"> </w:t>
      </w:r>
      <w:r w:rsidR="00FD208E" w:rsidRPr="00FD208E">
        <w:rPr>
          <w:rFonts w:ascii="Times New Roman" w:hAnsi="Times New Roman" w:cs="Times New Roman"/>
          <w:i/>
          <w:sz w:val="28"/>
          <w:szCs w:val="28"/>
        </w:rPr>
        <w:t>Część planu</w:t>
      </w:r>
      <w:r w:rsidR="00FD208E">
        <w:rPr>
          <w:rFonts w:ascii="Times New Roman" w:hAnsi="Times New Roman" w:cs="Times New Roman"/>
          <w:sz w:val="28"/>
          <w:szCs w:val="28"/>
        </w:rPr>
        <w:t xml:space="preserve">. W sumie Salon ma już w dorobku trzynaście wydanych tomików, nie licząc pięciu almanachów </w:t>
      </w:r>
      <w:r w:rsidR="00FD208E" w:rsidRPr="00FD208E">
        <w:rPr>
          <w:rFonts w:ascii="Times New Roman" w:hAnsi="Times New Roman" w:cs="Times New Roman"/>
          <w:i/>
          <w:sz w:val="28"/>
          <w:szCs w:val="28"/>
        </w:rPr>
        <w:t>Pomost</w:t>
      </w:r>
      <w:r w:rsidR="00FD208E">
        <w:rPr>
          <w:rFonts w:ascii="Times New Roman" w:hAnsi="Times New Roman" w:cs="Times New Roman"/>
          <w:sz w:val="28"/>
          <w:szCs w:val="28"/>
        </w:rPr>
        <w:t>, które wieńczyły coroczne warsztaty organizowane przez Salon na Kaszubach.</w:t>
      </w:r>
    </w:p>
    <w:p w:rsidR="003E3BE7" w:rsidRPr="00FD208E" w:rsidRDefault="00FD208E" w:rsidP="00FD2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8E">
        <w:rPr>
          <w:rFonts w:ascii="Times New Roman" w:hAnsi="Times New Roman" w:cs="Times New Roman"/>
          <w:b/>
          <w:sz w:val="28"/>
          <w:szCs w:val="28"/>
        </w:rPr>
        <w:t>*</w:t>
      </w:r>
    </w:p>
    <w:p w:rsidR="003E3BE7" w:rsidRDefault="00FD2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już piąty tom poetycki Doroty.</w:t>
      </w:r>
      <w:r w:rsidR="00E5210E">
        <w:rPr>
          <w:rFonts w:ascii="Times New Roman" w:hAnsi="Times New Roman" w:cs="Times New Roman"/>
          <w:sz w:val="28"/>
          <w:szCs w:val="28"/>
        </w:rPr>
        <w:t xml:space="preserve"> Trzeba Wam wiedzieć, że autorka jest nie tylko rodowitą warszawianką, ale i ma uprawnienia przewodnika po Warszawie. Zna tu każdy kamień i jego historię. A w swoim mateczniku na Saskiej Kępie powinna już zostać eksponatem, jak stało się to np. z Agnieszką Osiecką jeszcze za jej życia. To </w:t>
      </w:r>
      <w:proofErr w:type="spellStart"/>
      <w:r w:rsidR="00E5210E">
        <w:rPr>
          <w:rFonts w:ascii="Times New Roman" w:hAnsi="Times New Roman" w:cs="Times New Roman"/>
          <w:sz w:val="28"/>
          <w:szCs w:val="28"/>
        </w:rPr>
        <w:t>didaskalium</w:t>
      </w:r>
      <w:proofErr w:type="spellEnd"/>
      <w:r w:rsidR="00E5210E">
        <w:rPr>
          <w:rFonts w:ascii="Times New Roman" w:hAnsi="Times New Roman" w:cs="Times New Roman"/>
          <w:sz w:val="28"/>
          <w:szCs w:val="28"/>
        </w:rPr>
        <w:t xml:space="preserve"> o tyle ważne, że nowy tomik Doroty jest mocno z Warszawą związany.</w:t>
      </w:r>
    </w:p>
    <w:p w:rsidR="003E3BE7" w:rsidRDefault="00E52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Dorota zresztą już wcześniej uprawiała „poezję miasta”. </w:t>
      </w:r>
      <w:r w:rsidR="00B66DA4">
        <w:rPr>
          <w:rFonts w:ascii="Times New Roman" w:hAnsi="Times New Roman" w:cs="Times New Roman"/>
          <w:sz w:val="28"/>
          <w:szCs w:val="28"/>
        </w:rPr>
        <w:t xml:space="preserve">Jakby nie było to ją łączy z </w:t>
      </w:r>
      <w:proofErr w:type="spellStart"/>
      <w:r w:rsidR="00B66DA4">
        <w:rPr>
          <w:rFonts w:ascii="Times New Roman" w:hAnsi="Times New Roman" w:cs="Times New Roman"/>
          <w:sz w:val="28"/>
          <w:szCs w:val="28"/>
        </w:rPr>
        <w:t>Joyc</w:t>
      </w:r>
      <w:proofErr w:type="spellEnd"/>
      <w:r w:rsidR="00B66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DA4">
        <w:rPr>
          <w:rFonts w:ascii="Times New Roman" w:hAnsi="Times New Roman" w:cs="Times New Roman"/>
          <w:sz w:val="28"/>
          <w:szCs w:val="28"/>
        </w:rPr>
        <w:t>e’m</w:t>
      </w:r>
      <w:proofErr w:type="spellEnd"/>
      <w:r w:rsidR="00B66DA4">
        <w:rPr>
          <w:rFonts w:ascii="Times New Roman" w:hAnsi="Times New Roman" w:cs="Times New Roman"/>
          <w:sz w:val="28"/>
          <w:szCs w:val="28"/>
        </w:rPr>
        <w:t>, chociaż zupełnie inaczej</w:t>
      </w:r>
      <w:r w:rsidR="00190999">
        <w:rPr>
          <w:rFonts w:ascii="Times New Roman" w:hAnsi="Times New Roman" w:cs="Times New Roman"/>
          <w:sz w:val="28"/>
          <w:szCs w:val="28"/>
        </w:rPr>
        <w:t xml:space="preserve"> </w:t>
      </w:r>
      <w:r w:rsidR="00190999" w:rsidRPr="00190999">
        <w:rPr>
          <w:rFonts w:ascii="Times New Roman" w:hAnsi="Times New Roman" w:cs="Times New Roman"/>
          <w:sz w:val="28"/>
          <w:szCs w:val="28"/>
        </w:rPr>
        <w:sym w:font="Wingdings" w:char="F04A"/>
      </w:r>
      <w:r w:rsidR="00B66DA4">
        <w:rPr>
          <w:rFonts w:ascii="Times New Roman" w:hAnsi="Times New Roman" w:cs="Times New Roman"/>
          <w:sz w:val="28"/>
          <w:szCs w:val="28"/>
        </w:rPr>
        <w:t xml:space="preserve">. Tak czy owak tego typu kategorie zawsze kojarzą mi się z matecznikiem, a miasto to w końcu nie gorszy matecznik niż ten, o którym wspominał Mickiewicz: </w:t>
      </w:r>
      <w:r w:rsidR="00B66DA4" w:rsidRPr="00B66DA4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Głupi niedźwiedziu! gdybyś w mateczniku siedział,</w:t>
      </w:r>
      <w:r w:rsidR="00B66DA4" w:rsidRPr="00B66DA4">
        <w:rPr>
          <w:rStyle w:val="apple-converted-space"/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 xml:space="preserve"> / </w:t>
      </w:r>
      <w:r w:rsidR="00B66DA4" w:rsidRPr="00B66DA4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Nigdy by się o tobie Wojski nie dowiedział</w:t>
      </w:r>
      <w:r w:rsidR="00B66DA4" w:rsidRPr="00B66DA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…</w:t>
      </w:r>
      <w:r w:rsidR="00B66DA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Na szczęście na Saskiej Kępie nikt</w:t>
      </w:r>
      <w:r w:rsidR="00AB7F2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jak na razie,</w:t>
      </w:r>
      <w:r w:rsidR="00B66DA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do poetek nie strzela.</w:t>
      </w:r>
    </w:p>
    <w:p w:rsidR="003E3BE7" w:rsidRPr="00B363ED" w:rsidRDefault="00B363ED" w:rsidP="00B36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ED">
        <w:rPr>
          <w:rFonts w:ascii="Times New Roman" w:hAnsi="Times New Roman" w:cs="Times New Roman"/>
          <w:b/>
          <w:sz w:val="28"/>
          <w:szCs w:val="28"/>
        </w:rPr>
        <w:t>*</w:t>
      </w:r>
    </w:p>
    <w:p w:rsidR="00B363ED" w:rsidRPr="00B363ED" w:rsidRDefault="00B363ED" w:rsidP="00B363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63ED">
        <w:rPr>
          <w:rFonts w:ascii="Times New Roman" w:hAnsi="Times New Roman" w:cs="Times New Roman"/>
          <w:sz w:val="28"/>
          <w:szCs w:val="28"/>
        </w:rPr>
        <w:t xml:space="preserve">W tych wierszach odbywa się wędrówka śladami cieni – Białoszewskiego, Broniewskiego, </w:t>
      </w:r>
      <w:r w:rsidR="00FA2C85">
        <w:rPr>
          <w:rFonts w:ascii="Times New Roman" w:hAnsi="Times New Roman" w:cs="Times New Roman"/>
          <w:sz w:val="28"/>
          <w:szCs w:val="28"/>
        </w:rPr>
        <w:t xml:space="preserve">Gałczyńskiego, </w:t>
      </w:r>
      <w:r w:rsidRPr="00B363ED">
        <w:rPr>
          <w:rFonts w:ascii="Times New Roman" w:hAnsi="Times New Roman" w:cs="Times New Roman"/>
          <w:sz w:val="28"/>
          <w:szCs w:val="28"/>
        </w:rPr>
        <w:t xml:space="preserve">Grochowiaka, </w:t>
      </w:r>
      <w:r w:rsidR="005452ED">
        <w:rPr>
          <w:rFonts w:ascii="Times New Roman" w:hAnsi="Times New Roman" w:cs="Times New Roman"/>
          <w:sz w:val="28"/>
          <w:szCs w:val="28"/>
        </w:rPr>
        <w:t xml:space="preserve">Herberta, </w:t>
      </w:r>
      <w:r w:rsidRPr="00B363ED">
        <w:rPr>
          <w:rFonts w:ascii="Times New Roman" w:hAnsi="Times New Roman" w:cs="Times New Roman"/>
          <w:sz w:val="28"/>
          <w:szCs w:val="28"/>
        </w:rPr>
        <w:t xml:space="preserve">Hłaski, </w:t>
      </w:r>
      <w:r w:rsidR="00FA2C85">
        <w:rPr>
          <w:rFonts w:ascii="Times New Roman" w:hAnsi="Times New Roman" w:cs="Times New Roman"/>
          <w:sz w:val="28"/>
          <w:szCs w:val="28"/>
        </w:rPr>
        <w:t xml:space="preserve">Iwaszkiewicza, </w:t>
      </w:r>
      <w:r w:rsidRPr="00B363ED">
        <w:rPr>
          <w:rFonts w:ascii="Times New Roman" w:hAnsi="Times New Roman" w:cs="Times New Roman"/>
          <w:sz w:val="28"/>
          <w:szCs w:val="28"/>
        </w:rPr>
        <w:t xml:space="preserve">Norwida, Osieckiej, </w:t>
      </w:r>
      <w:r w:rsidR="00E2604A">
        <w:rPr>
          <w:rFonts w:ascii="Times New Roman" w:hAnsi="Times New Roman" w:cs="Times New Roman"/>
          <w:sz w:val="28"/>
          <w:szCs w:val="28"/>
        </w:rPr>
        <w:t xml:space="preserve">Rymkiewicza, </w:t>
      </w:r>
      <w:r w:rsidR="00FA2C85">
        <w:rPr>
          <w:rFonts w:ascii="Times New Roman" w:hAnsi="Times New Roman" w:cs="Times New Roman"/>
          <w:sz w:val="28"/>
          <w:szCs w:val="28"/>
        </w:rPr>
        <w:t xml:space="preserve">Tuwima, </w:t>
      </w:r>
      <w:r w:rsidR="005C57B1">
        <w:rPr>
          <w:rFonts w:ascii="Times New Roman" w:hAnsi="Times New Roman" w:cs="Times New Roman"/>
          <w:sz w:val="28"/>
          <w:szCs w:val="28"/>
        </w:rPr>
        <w:t>Witkacego…</w:t>
      </w:r>
      <w:r w:rsidRPr="00B363ED">
        <w:rPr>
          <w:rFonts w:ascii="Times New Roman" w:hAnsi="Times New Roman" w:cs="Times New Roman"/>
          <w:sz w:val="28"/>
          <w:szCs w:val="28"/>
        </w:rPr>
        <w:t xml:space="preserve"> Są to osobliwe wiersze-dagerotypy, pełne aury rodem z dawnego </w:t>
      </w:r>
      <w:proofErr w:type="spellStart"/>
      <w:r w:rsidRPr="00B363ED">
        <w:rPr>
          <w:rFonts w:ascii="Times New Roman" w:hAnsi="Times New Roman" w:cs="Times New Roman"/>
          <w:sz w:val="28"/>
          <w:szCs w:val="28"/>
        </w:rPr>
        <w:t>fotoplastikonu</w:t>
      </w:r>
      <w:proofErr w:type="spellEnd"/>
      <w:r w:rsidRPr="00B363ED">
        <w:rPr>
          <w:rFonts w:ascii="Times New Roman" w:hAnsi="Times New Roman" w:cs="Times New Roman"/>
          <w:sz w:val="28"/>
          <w:szCs w:val="28"/>
        </w:rPr>
        <w:t>. Są i inne... Nie „spersonalizowane”, lecz stanowiące requiem minionego czasu. Dominuje w nich melancholia czasu utraconego i zatraconego, w którym pogrzebana jest czuła przeszłość miejsc i gorzki los ludzi. Także Atlantyda świata żydowskiego. Cienie, cienie, cienie... Rapsod dramatycznej przemijalności ludzi i miejsc, skazanych nie tylko na wyroki Losu, ale i Historii...</w:t>
      </w:r>
    </w:p>
    <w:p w:rsidR="00B363ED" w:rsidRDefault="00B363ED" w:rsidP="00B363ED">
      <w:pPr>
        <w:rPr>
          <w:rFonts w:ascii="Times New Roman" w:hAnsi="Times New Roman" w:cs="Times New Roman"/>
          <w:sz w:val="28"/>
          <w:szCs w:val="28"/>
        </w:rPr>
      </w:pPr>
      <w:r w:rsidRPr="00B363ED">
        <w:rPr>
          <w:rFonts w:ascii="Times New Roman" w:hAnsi="Times New Roman" w:cs="Times New Roman"/>
          <w:sz w:val="28"/>
          <w:szCs w:val="28"/>
        </w:rPr>
        <w:tab/>
        <w:t xml:space="preserve">Tyle że wiersze te są pisane językiem współczesnej poezji, a trzeba tu dodać, że </w:t>
      </w:r>
      <w:proofErr w:type="spellStart"/>
      <w:r w:rsidRPr="00B363ED">
        <w:rPr>
          <w:rFonts w:ascii="Times New Roman" w:hAnsi="Times New Roman" w:cs="Times New Roman"/>
          <w:sz w:val="28"/>
          <w:szCs w:val="28"/>
        </w:rPr>
        <w:t>Ryst</w:t>
      </w:r>
      <w:proofErr w:type="spellEnd"/>
      <w:r w:rsidRPr="00B363ED">
        <w:rPr>
          <w:rFonts w:ascii="Times New Roman" w:hAnsi="Times New Roman" w:cs="Times New Roman"/>
          <w:sz w:val="28"/>
          <w:szCs w:val="28"/>
        </w:rPr>
        <w:t xml:space="preserve"> jest poetką perfekcyjną i trzymającą „ostre reżimy warsztatowe”. Dlatego współczesno-reminiscencyjna osobliwość tego zamysłu wydaje mi się </w:t>
      </w:r>
      <w:r w:rsidRPr="00B363ED">
        <w:rPr>
          <w:rFonts w:ascii="Times New Roman" w:hAnsi="Times New Roman" w:cs="Times New Roman"/>
          <w:sz w:val="28"/>
          <w:szCs w:val="28"/>
        </w:rPr>
        <w:lastRenderedPageBreak/>
        <w:t xml:space="preserve">oryginalna; nie znam realizacji, do jakiej byłaby porównywalna i jestem pewny, że ta książka ma szansę </w:t>
      </w:r>
      <w:r>
        <w:rPr>
          <w:rFonts w:ascii="Times New Roman" w:hAnsi="Times New Roman" w:cs="Times New Roman"/>
          <w:sz w:val="28"/>
          <w:szCs w:val="28"/>
        </w:rPr>
        <w:t>na sukces i poruszenie c</w:t>
      </w:r>
      <w:r w:rsidRPr="00B363ED">
        <w:rPr>
          <w:rFonts w:ascii="Times New Roman" w:hAnsi="Times New Roman" w:cs="Times New Roman"/>
          <w:sz w:val="28"/>
          <w:szCs w:val="28"/>
        </w:rPr>
        <w:t>zytelników</w:t>
      </w:r>
      <w:r w:rsidR="005E5CF7">
        <w:rPr>
          <w:rFonts w:ascii="Times New Roman" w:hAnsi="Times New Roman" w:cs="Times New Roman"/>
          <w:sz w:val="28"/>
          <w:szCs w:val="28"/>
        </w:rPr>
        <w:t xml:space="preserve"> ceniących sobie </w:t>
      </w:r>
      <w:r>
        <w:rPr>
          <w:rFonts w:ascii="Times New Roman" w:hAnsi="Times New Roman" w:cs="Times New Roman"/>
          <w:sz w:val="28"/>
          <w:szCs w:val="28"/>
        </w:rPr>
        <w:t xml:space="preserve">klimaty </w:t>
      </w:r>
      <w:r w:rsidR="005E5CF7">
        <w:rPr>
          <w:rFonts w:ascii="Times New Roman" w:hAnsi="Times New Roman" w:cs="Times New Roman"/>
          <w:sz w:val="28"/>
          <w:szCs w:val="28"/>
        </w:rPr>
        <w:t xml:space="preserve">typu </w:t>
      </w:r>
      <w:proofErr w:type="spellStart"/>
      <w:r w:rsidRPr="00B363ED">
        <w:rPr>
          <w:rFonts w:ascii="Times New Roman" w:hAnsi="Times New Roman" w:cs="Times New Roman"/>
          <w:i/>
          <w:sz w:val="28"/>
          <w:szCs w:val="28"/>
        </w:rPr>
        <w:t>genius</w:t>
      </w:r>
      <w:proofErr w:type="spellEnd"/>
      <w:r w:rsidRPr="00B363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3ED">
        <w:rPr>
          <w:rFonts w:ascii="Times New Roman" w:hAnsi="Times New Roman" w:cs="Times New Roman"/>
          <w:i/>
          <w:sz w:val="28"/>
          <w:szCs w:val="28"/>
        </w:rPr>
        <w:t>loci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One tworzą pewną kultowość. Przypomnijmy sobie emocje, jakie budzą się w nas, gdy na przykład mijamy na ul. Mazowieckiej dawną Ziemiańską lub na Nowym Świecie miejsce narodzin </w:t>
      </w:r>
      <w:proofErr w:type="spellStart"/>
      <w:r>
        <w:rPr>
          <w:rFonts w:ascii="Times New Roman" w:hAnsi="Times New Roman" w:cs="Times New Roman"/>
          <w:sz w:val="28"/>
          <w:szCs w:val="28"/>
        </w:rPr>
        <w:t>Skamandra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2C85" w:rsidRPr="00FA2C85" w:rsidRDefault="00FA2C85" w:rsidP="00FA2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85">
        <w:rPr>
          <w:rFonts w:ascii="Times New Roman" w:hAnsi="Times New Roman" w:cs="Times New Roman"/>
          <w:b/>
          <w:sz w:val="28"/>
          <w:szCs w:val="28"/>
        </w:rPr>
        <w:t>*</w:t>
      </w:r>
    </w:p>
    <w:p w:rsidR="00FA2C85" w:rsidRDefault="00FA2C85" w:rsidP="00B3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Pierwsza część tomiku nosi tytuł </w:t>
      </w:r>
      <w:r w:rsidRPr="00FA2C85">
        <w:rPr>
          <w:rFonts w:ascii="Times New Roman" w:hAnsi="Times New Roman" w:cs="Times New Roman"/>
          <w:i/>
          <w:sz w:val="28"/>
          <w:szCs w:val="28"/>
        </w:rPr>
        <w:t>O życiu</w:t>
      </w:r>
      <w:r>
        <w:rPr>
          <w:rFonts w:ascii="Times New Roman" w:hAnsi="Times New Roman" w:cs="Times New Roman"/>
          <w:sz w:val="28"/>
          <w:szCs w:val="28"/>
        </w:rPr>
        <w:t>. To tu właśnie znajdziemy wiele nazwisk literackich</w:t>
      </w:r>
      <w:r w:rsidR="00737066">
        <w:rPr>
          <w:rFonts w:ascii="Times New Roman" w:hAnsi="Times New Roman" w:cs="Times New Roman"/>
          <w:sz w:val="28"/>
          <w:szCs w:val="28"/>
        </w:rPr>
        <w:t>, które już wyżej wymieniłem. Czę</w:t>
      </w:r>
      <w:r>
        <w:rPr>
          <w:rFonts w:ascii="Times New Roman" w:hAnsi="Times New Roman" w:cs="Times New Roman"/>
          <w:sz w:val="28"/>
          <w:szCs w:val="28"/>
        </w:rPr>
        <w:t xml:space="preserve">sto </w:t>
      </w:r>
      <w:proofErr w:type="spellStart"/>
      <w:r w:rsidR="00737066">
        <w:rPr>
          <w:rFonts w:ascii="Times New Roman" w:hAnsi="Times New Roman" w:cs="Times New Roman"/>
          <w:sz w:val="28"/>
          <w:szCs w:val="28"/>
        </w:rPr>
        <w:t>Ryst</w:t>
      </w:r>
      <w:proofErr w:type="spellEnd"/>
      <w:r w:rsidR="00737066">
        <w:rPr>
          <w:rFonts w:ascii="Times New Roman" w:hAnsi="Times New Roman" w:cs="Times New Roman"/>
          <w:sz w:val="28"/>
          <w:szCs w:val="28"/>
        </w:rPr>
        <w:t xml:space="preserve"> bierze od nich motta do swoich wierszy. A potem macza stalówkę w miejscach z nimi związanymi. Tu już wykraczamy poza Saską Kępę, bo też autorka wcale nie chciała tylko do tej dzielnicy zawężać swoich warszawskich wierszy. Zresztą Warszawa nie Nowy Jork</w:t>
      </w:r>
      <w:r w:rsidR="00C50273">
        <w:rPr>
          <w:rFonts w:ascii="Times New Roman" w:hAnsi="Times New Roman" w:cs="Times New Roman"/>
          <w:sz w:val="28"/>
          <w:szCs w:val="28"/>
        </w:rPr>
        <w:t xml:space="preserve">; Białoszewski, gdyby chciał, mógł </w:t>
      </w:r>
      <w:r w:rsidR="00737066">
        <w:rPr>
          <w:rFonts w:ascii="Times New Roman" w:hAnsi="Times New Roman" w:cs="Times New Roman"/>
          <w:sz w:val="28"/>
          <w:szCs w:val="28"/>
        </w:rPr>
        <w:t xml:space="preserve">tak samo </w:t>
      </w:r>
      <w:r w:rsidR="00C50273">
        <w:rPr>
          <w:rFonts w:ascii="Times New Roman" w:hAnsi="Times New Roman" w:cs="Times New Roman"/>
          <w:sz w:val="28"/>
          <w:szCs w:val="28"/>
        </w:rPr>
        <w:t xml:space="preserve">w piętnaście minut </w:t>
      </w:r>
      <w:r w:rsidR="00737066">
        <w:rPr>
          <w:rFonts w:ascii="Times New Roman" w:hAnsi="Times New Roman" w:cs="Times New Roman"/>
          <w:sz w:val="28"/>
          <w:szCs w:val="28"/>
        </w:rPr>
        <w:t>dojechać</w:t>
      </w:r>
      <w:r w:rsidR="00B50B4D">
        <w:rPr>
          <w:rFonts w:ascii="Times New Roman" w:hAnsi="Times New Roman" w:cs="Times New Roman"/>
          <w:sz w:val="28"/>
          <w:szCs w:val="28"/>
        </w:rPr>
        <w:t xml:space="preserve"> ze Śródmieścia</w:t>
      </w:r>
      <w:r w:rsidR="00737066">
        <w:rPr>
          <w:rFonts w:ascii="Times New Roman" w:hAnsi="Times New Roman" w:cs="Times New Roman"/>
          <w:sz w:val="28"/>
          <w:szCs w:val="28"/>
        </w:rPr>
        <w:t xml:space="preserve"> </w:t>
      </w:r>
      <w:r w:rsidR="00B50B4D">
        <w:rPr>
          <w:rFonts w:ascii="Times New Roman" w:hAnsi="Times New Roman" w:cs="Times New Roman"/>
          <w:sz w:val="28"/>
          <w:szCs w:val="28"/>
        </w:rPr>
        <w:t xml:space="preserve">tramwajem </w:t>
      </w:r>
      <w:r w:rsidR="00737066">
        <w:rPr>
          <w:rFonts w:ascii="Times New Roman" w:hAnsi="Times New Roman" w:cs="Times New Roman"/>
          <w:sz w:val="28"/>
          <w:szCs w:val="28"/>
        </w:rPr>
        <w:t>do Broniewskiego na Mokot</w:t>
      </w:r>
      <w:r w:rsidR="00B50B4D">
        <w:rPr>
          <w:rFonts w:ascii="Times New Roman" w:hAnsi="Times New Roman" w:cs="Times New Roman"/>
          <w:sz w:val="28"/>
          <w:szCs w:val="28"/>
        </w:rPr>
        <w:t>ó</w:t>
      </w:r>
      <w:r w:rsidR="00737066">
        <w:rPr>
          <w:rFonts w:ascii="Times New Roman" w:hAnsi="Times New Roman" w:cs="Times New Roman"/>
          <w:sz w:val="28"/>
          <w:szCs w:val="28"/>
        </w:rPr>
        <w:t xml:space="preserve">w lub </w:t>
      </w:r>
      <w:r w:rsidR="00B50B4D">
        <w:rPr>
          <w:rFonts w:ascii="Times New Roman" w:hAnsi="Times New Roman" w:cs="Times New Roman"/>
          <w:sz w:val="28"/>
          <w:szCs w:val="28"/>
        </w:rPr>
        <w:t xml:space="preserve">do </w:t>
      </w:r>
      <w:r w:rsidR="00712359">
        <w:rPr>
          <w:rFonts w:ascii="Times New Roman" w:hAnsi="Times New Roman" w:cs="Times New Roman"/>
          <w:sz w:val="28"/>
          <w:szCs w:val="28"/>
        </w:rPr>
        <w:t>Hłaski na Żoliborz</w:t>
      </w:r>
      <w:r w:rsidR="00B50B4D">
        <w:rPr>
          <w:rFonts w:ascii="Times New Roman" w:hAnsi="Times New Roman" w:cs="Times New Roman"/>
          <w:sz w:val="28"/>
          <w:szCs w:val="28"/>
        </w:rPr>
        <w:t xml:space="preserve">. Rzecz w ogóle nie w </w:t>
      </w:r>
      <w:r w:rsidR="00C50273">
        <w:rPr>
          <w:rFonts w:ascii="Times New Roman" w:hAnsi="Times New Roman" w:cs="Times New Roman"/>
          <w:sz w:val="28"/>
          <w:szCs w:val="28"/>
        </w:rPr>
        <w:t xml:space="preserve">geografii miasta ani w </w:t>
      </w:r>
      <w:r w:rsidR="00B50B4D">
        <w:rPr>
          <w:rFonts w:ascii="Times New Roman" w:hAnsi="Times New Roman" w:cs="Times New Roman"/>
          <w:sz w:val="28"/>
          <w:szCs w:val="28"/>
        </w:rPr>
        <w:t>takim weryzmie.</w:t>
      </w:r>
      <w:r w:rsidR="00A5741C">
        <w:rPr>
          <w:rFonts w:ascii="Times New Roman" w:hAnsi="Times New Roman" w:cs="Times New Roman"/>
          <w:sz w:val="28"/>
          <w:szCs w:val="28"/>
        </w:rPr>
        <w:t xml:space="preserve"> Raczej w aurze.</w:t>
      </w:r>
    </w:p>
    <w:p w:rsidR="00A5741C" w:rsidRDefault="00A5741C" w:rsidP="00B3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Tu przede wszystkim słychać wehikuł czasu.</w:t>
      </w:r>
      <w:r w:rsidR="00712359">
        <w:rPr>
          <w:rFonts w:ascii="Times New Roman" w:hAnsi="Times New Roman" w:cs="Times New Roman"/>
          <w:sz w:val="28"/>
          <w:szCs w:val="28"/>
        </w:rPr>
        <w:t xml:space="preserve"> Jego koła toczą się po starych warszawskich brukach i trotuarach.</w:t>
      </w:r>
      <w:r w:rsidR="00633174">
        <w:rPr>
          <w:rFonts w:ascii="Times New Roman" w:hAnsi="Times New Roman" w:cs="Times New Roman"/>
          <w:sz w:val="28"/>
          <w:szCs w:val="28"/>
        </w:rPr>
        <w:t xml:space="preserve"> Dorota wsłuchuje się w tamte klimaty, wchodzi w role i kostiumy. </w:t>
      </w:r>
      <w:r w:rsidR="00641781">
        <w:rPr>
          <w:rFonts w:ascii="Times New Roman" w:hAnsi="Times New Roman" w:cs="Times New Roman"/>
          <w:sz w:val="28"/>
          <w:szCs w:val="28"/>
        </w:rPr>
        <w:t xml:space="preserve">Kreuje domysł, to znaczy oczyma wyobraźni jest między bohaterami, w ich domach, mieszkaniach, myślach, emocjach. Wolno jej! Ale to wszystko bardzo wiarygodne dzięki szczegółom, dzięki zapamiętaniu Warszawy sprzed kilku dekad, dzięki uchu wyczulonemu na aurę tamtego czasu i rozmaite drobiazgi, jakże charakterystyczne dla dawnych lat. Cymes w tym taki, że autorka wczuwa się niezwykle celnie i wiarygodnie w rozterki swoich bohaterów. Dla przykładu cytuję wiersz związany z Broniewskim: </w:t>
      </w:r>
      <w:r w:rsidR="00543E91" w:rsidRPr="00543E91">
        <w:rPr>
          <w:rFonts w:ascii="Times New Roman" w:hAnsi="Times New Roman" w:cs="Times New Roman"/>
          <w:i/>
          <w:sz w:val="28"/>
          <w:szCs w:val="28"/>
        </w:rPr>
        <w:t xml:space="preserve">wiesz kiedy jest wszystko jedno można modlić się / w nic nie wierząc. można się sprzedać / za willę pobielę i wódkę. </w:t>
      </w:r>
      <w:r w:rsidR="00543E91">
        <w:rPr>
          <w:rFonts w:ascii="Times New Roman" w:hAnsi="Times New Roman" w:cs="Times New Roman"/>
          <w:i/>
          <w:sz w:val="28"/>
          <w:szCs w:val="28"/>
        </w:rPr>
        <w:t>z</w:t>
      </w:r>
      <w:r w:rsidR="00543E91" w:rsidRPr="00543E91">
        <w:rPr>
          <w:rFonts w:ascii="Times New Roman" w:hAnsi="Times New Roman" w:cs="Times New Roman"/>
          <w:i/>
          <w:sz w:val="28"/>
          <w:szCs w:val="28"/>
        </w:rPr>
        <w:t xml:space="preserve">wycięstwu. / co to właściwie znaczy. </w:t>
      </w:r>
      <w:r w:rsidR="00543E91">
        <w:rPr>
          <w:rFonts w:ascii="Times New Roman" w:hAnsi="Times New Roman" w:cs="Times New Roman"/>
          <w:i/>
          <w:sz w:val="28"/>
          <w:szCs w:val="28"/>
        </w:rPr>
        <w:t>w</w:t>
      </w:r>
      <w:r w:rsidR="00543E91" w:rsidRPr="00543E91">
        <w:rPr>
          <w:rFonts w:ascii="Times New Roman" w:hAnsi="Times New Roman" w:cs="Times New Roman"/>
          <w:i/>
          <w:sz w:val="28"/>
          <w:szCs w:val="28"/>
        </w:rPr>
        <w:t xml:space="preserve">ygrane wojny // przegrane życia kobiety. </w:t>
      </w:r>
      <w:r w:rsidR="00543E91">
        <w:rPr>
          <w:rFonts w:ascii="Times New Roman" w:hAnsi="Times New Roman" w:cs="Times New Roman"/>
          <w:i/>
          <w:sz w:val="28"/>
          <w:szCs w:val="28"/>
        </w:rPr>
        <w:t>t</w:t>
      </w:r>
      <w:r w:rsidR="00543E91" w:rsidRPr="00543E91">
        <w:rPr>
          <w:rFonts w:ascii="Times New Roman" w:hAnsi="Times New Roman" w:cs="Times New Roman"/>
          <w:i/>
          <w:sz w:val="28"/>
          <w:szCs w:val="28"/>
        </w:rPr>
        <w:t xml:space="preserve">e które kochałem / umarły. moje drzewo wciąż rośnie. przeżyje / mnie dąb. </w:t>
      </w:r>
      <w:r w:rsidR="00543E91">
        <w:rPr>
          <w:rFonts w:ascii="Times New Roman" w:hAnsi="Times New Roman" w:cs="Times New Roman"/>
          <w:i/>
          <w:sz w:val="28"/>
          <w:szCs w:val="28"/>
        </w:rPr>
        <w:t>i</w:t>
      </w:r>
      <w:r w:rsidR="00543E91" w:rsidRPr="00543E91">
        <w:rPr>
          <w:rFonts w:ascii="Times New Roman" w:hAnsi="Times New Roman" w:cs="Times New Roman"/>
          <w:i/>
          <w:sz w:val="28"/>
          <w:szCs w:val="28"/>
        </w:rPr>
        <w:t xml:space="preserve"> ten pomnik – spiż dźwięczący / głucho. </w:t>
      </w:r>
      <w:r w:rsidR="00543E91">
        <w:rPr>
          <w:rFonts w:ascii="Times New Roman" w:hAnsi="Times New Roman" w:cs="Times New Roman"/>
          <w:i/>
          <w:sz w:val="28"/>
          <w:szCs w:val="28"/>
        </w:rPr>
        <w:t>j</w:t>
      </w:r>
      <w:r w:rsidR="00543E91" w:rsidRPr="00543E91">
        <w:rPr>
          <w:rFonts w:ascii="Times New Roman" w:hAnsi="Times New Roman" w:cs="Times New Roman"/>
          <w:i/>
          <w:sz w:val="28"/>
          <w:szCs w:val="28"/>
        </w:rPr>
        <w:t xml:space="preserve">ak telefon w środku nocy. </w:t>
      </w:r>
      <w:r w:rsidR="00543E91">
        <w:rPr>
          <w:rFonts w:ascii="Times New Roman" w:hAnsi="Times New Roman" w:cs="Times New Roman"/>
          <w:i/>
          <w:sz w:val="28"/>
          <w:szCs w:val="28"/>
        </w:rPr>
        <w:t>w</w:t>
      </w:r>
      <w:r w:rsidR="00543E91" w:rsidRPr="00543E91">
        <w:rPr>
          <w:rFonts w:ascii="Times New Roman" w:hAnsi="Times New Roman" w:cs="Times New Roman"/>
          <w:i/>
          <w:sz w:val="28"/>
          <w:szCs w:val="28"/>
        </w:rPr>
        <w:t>ierszy // już nie czytam. pytam co właściwie znaczy zwycięstwo</w:t>
      </w:r>
      <w:r w:rsidR="00543E91">
        <w:rPr>
          <w:rFonts w:ascii="Times New Roman" w:hAnsi="Times New Roman" w:cs="Times New Roman"/>
          <w:sz w:val="28"/>
          <w:szCs w:val="28"/>
        </w:rPr>
        <w:t xml:space="preserve">. Tak sobie myślę, że gdyby ktokolwiek chciał teraz pisać szkic o Broniewskim, musiałby dojść do takich </w:t>
      </w:r>
      <w:r w:rsidR="00E2604A">
        <w:rPr>
          <w:rFonts w:ascii="Times New Roman" w:hAnsi="Times New Roman" w:cs="Times New Roman"/>
          <w:sz w:val="28"/>
          <w:szCs w:val="28"/>
        </w:rPr>
        <w:t xml:space="preserve">jego </w:t>
      </w:r>
      <w:r w:rsidR="00543E91">
        <w:rPr>
          <w:rFonts w:ascii="Times New Roman" w:hAnsi="Times New Roman" w:cs="Times New Roman"/>
          <w:sz w:val="28"/>
          <w:szCs w:val="28"/>
        </w:rPr>
        <w:t>rozterek, jakie trafnie zrekonstruowane są w powyższym wierszu.</w:t>
      </w:r>
    </w:p>
    <w:p w:rsidR="00E2604A" w:rsidRDefault="00E2604A" w:rsidP="00B3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Ryst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wyjeżdża nawet ze swoimi bohaterami poza Warszawę, np. z Gałczyńskim do Szczecina, z Tuwimem do Zakopanego. W chodzi z nimi do knajpek – np. do Kameralnej, gdzie od razu dostrzega </w:t>
      </w:r>
      <w:proofErr w:type="spellStart"/>
      <w:r>
        <w:rPr>
          <w:rFonts w:ascii="Times New Roman" w:hAnsi="Times New Roman" w:cs="Times New Roman"/>
          <w:sz w:val="28"/>
          <w:szCs w:val="28"/>
        </w:rPr>
        <w:t>Himlisbacha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52ED" w:rsidRDefault="005452ED" w:rsidP="00B3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Pierwsza część tomiku, </w:t>
      </w:r>
      <w:r w:rsidRPr="005452ED">
        <w:rPr>
          <w:rFonts w:ascii="Times New Roman" w:hAnsi="Times New Roman" w:cs="Times New Roman"/>
          <w:i/>
          <w:sz w:val="28"/>
          <w:szCs w:val="28"/>
        </w:rPr>
        <w:t>O życiu</w:t>
      </w:r>
      <w:r>
        <w:rPr>
          <w:rFonts w:ascii="Times New Roman" w:hAnsi="Times New Roman" w:cs="Times New Roman"/>
          <w:sz w:val="28"/>
          <w:szCs w:val="28"/>
        </w:rPr>
        <w:t xml:space="preserve">, jest dedykowana umarłym. Druga, </w:t>
      </w:r>
      <w:r w:rsidRPr="005452ED">
        <w:rPr>
          <w:rFonts w:ascii="Times New Roman" w:hAnsi="Times New Roman" w:cs="Times New Roman"/>
          <w:i/>
          <w:sz w:val="28"/>
          <w:szCs w:val="28"/>
        </w:rPr>
        <w:t>O śmierci</w:t>
      </w:r>
      <w:r>
        <w:rPr>
          <w:rFonts w:ascii="Times New Roman" w:hAnsi="Times New Roman" w:cs="Times New Roman"/>
          <w:sz w:val="28"/>
          <w:szCs w:val="28"/>
        </w:rPr>
        <w:t xml:space="preserve"> – żywym. Tutaj już mniej szczegółów konkretnych, za to jakiś „krajobraz po bitwie” i ta wielka amplituda czasu, jaka nieustannie błąka się po tych wierszach. W niej, oczywiście, zderzenia przeszłości i teraźniejszości. Oto wiersz dziejący się w Gorzowie Wielkopolskim, dedykowany </w:t>
      </w:r>
      <w:r w:rsidR="00B83C7C">
        <w:rPr>
          <w:rFonts w:ascii="Times New Roman" w:hAnsi="Times New Roman" w:cs="Times New Roman"/>
          <w:sz w:val="28"/>
          <w:szCs w:val="28"/>
        </w:rPr>
        <w:t xml:space="preserve">poecie Pawłowi </w:t>
      </w:r>
      <w:proofErr w:type="spellStart"/>
      <w:r w:rsidR="00B83C7C">
        <w:rPr>
          <w:rFonts w:ascii="Times New Roman" w:hAnsi="Times New Roman" w:cs="Times New Roman"/>
          <w:sz w:val="28"/>
          <w:szCs w:val="28"/>
        </w:rPr>
        <w:t>Łęczukowi</w:t>
      </w:r>
      <w:proofErr w:type="spellEnd"/>
      <w:r w:rsidR="00B83C7C">
        <w:rPr>
          <w:rFonts w:ascii="Times New Roman" w:hAnsi="Times New Roman" w:cs="Times New Roman"/>
          <w:sz w:val="28"/>
          <w:szCs w:val="28"/>
        </w:rPr>
        <w:t xml:space="preserve">: </w:t>
      </w:r>
      <w:r w:rsidR="00B83C7C" w:rsidRPr="00B83C7C">
        <w:rPr>
          <w:rFonts w:ascii="Times New Roman" w:hAnsi="Times New Roman" w:cs="Times New Roman"/>
          <w:i/>
          <w:sz w:val="28"/>
          <w:szCs w:val="28"/>
        </w:rPr>
        <w:t xml:space="preserve">tutaj chyba lubią pomniki / możesz poklepać po ramieniu Papuszę / zajrzeć przez ramię lokalnemu malarzowi / przejechać się na motorze żużlowca zakłutego nożem. / wracasz coraz rzadziej. jakbyś się bał / że odlejesz się na </w:t>
      </w:r>
      <w:r w:rsidR="00B83C7C" w:rsidRPr="00B83C7C">
        <w:rPr>
          <w:rFonts w:ascii="Times New Roman" w:hAnsi="Times New Roman" w:cs="Times New Roman"/>
          <w:i/>
          <w:sz w:val="28"/>
          <w:szCs w:val="28"/>
        </w:rPr>
        <w:lastRenderedPageBreak/>
        <w:t>jednym ze skwerów / i tak już zostaniesz. / a przecież w brązie ci nie do twarzy.</w:t>
      </w:r>
      <w:r w:rsidR="00B83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3C7C">
        <w:rPr>
          <w:rFonts w:ascii="Times New Roman" w:hAnsi="Times New Roman" w:cs="Times New Roman"/>
          <w:sz w:val="28"/>
          <w:szCs w:val="28"/>
        </w:rPr>
        <w:t xml:space="preserve">Znakomita jest ta dwuznaczność ostatnich dwu wersów – splata się w niej „dostojność” minionych lat z trywialnością lat bieżących. </w:t>
      </w:r>
      <w:proofErr w:type="spellStart"/>
      <w:r w:rsidR="00B83C7C" w:rsidRPr="00B83C7C">
        <w:rPr>
          <w:rFonts w:ascii="Times New Roman" w:hAnsi="Times New Roman" w:cs="Times New Roman"/>
          <w:i/>
          <w:sz w:val="28"/>
          <w:szCs w:val="28"/>
        </w:rPr>
        <w:t>Tempus</w:t>
      </w:r>
      <w:proofErr w:type="spellEnd"/>
      <w:r w:rsidR="00B83C7C" w:rsidRPr="00B83C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83C7C" w:rsidRPr="00B83C7C">
        <w:rPr>
          <w:rFonts w:ascii="Times New Roman" w:hAnsi="Times New Roman" w:cs="Times New Roman"/>
          <w:i/>
          <w:sz w:val="28"/>
          <w:szCs w:val="28"/>
        </w:rPr>
        <w:t>fugit</w:t>
      </w:r>
      <w:proofErr w:type="spellEnd"/>
      <w:r w:rsidR="00B83C7C" w:rsidRPr="00B83C7C">
        <w:rPr>
          <w:rFonts w:ascii="Times New Roman" w:hAnsi="Times New Roman" w:cs="Times New Roman"/>
          <w:i/>
          <w:sz w:val="28"/>
          <w:szCs w:val="28"/>
        </w:rPr>
        <w:t>!</w:t>
      </w:r>
      <w:r w:rsidR="00B83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3C7C">
        <w:rPr>
          <w:rFonts w:ascii="Times New Roman" w:hAnsi="Times New Roman" w:cs="Times New Roman"/>
          <w:sz w:val="28"/>
          <w:szCs w:val="28"/>
        </w:rPr>
        <w:t xml:space="preserve">Dawniej spiże, dzisiaj złom. </w:t>
      </w:r>
      <w:r w:rsidR="00F92DC5">
        <w:rPr>
          <w:rFonts w:ascii="Times New Roman" w:hAnsi="Times New Roman" w:cs="Times New Roman"/>
          <w:sz w:val="28"/>
          <w:szCs w:val="28"/>
        </w:rPr>
        <w:t>Nadzieja tylko w tym, że nasze czasy, miejsca, ulice, domy też – gdy przyjdzie pora – „</w:t>
      </w:r>
      <w:proofErr w:type="spellStart"/>
      <w:r w:rsidR="00F92DC5">
        <w:rPr>
          <w:rFonts w:ascii="Times New Roman" w:hAnsi="Times New Roman" w:cs="Times New Roman"/>
          <w:sz w:val="28"/>
          <w:szCs w:val="28"/>
        </w:rPr>
        <w:t>zsakralizują</w:t>
      </w:r>
      <w:proofErr w:type="spellEnd"/>
      <w:r w:rsidR="00F92DC5">
        <w:rPr>
          <w:rFonts w:ascii="Times New Roman" w:hAnsi="Times New Roman" w:cs="Times New Roman"/>
          <w:sz w:val="28"/>
          <w:szCs w:val="28"/>
        </w:rPr>
        <w:t xml:space="preserve"> się”. I każdego będzie kręcił </w:t>
      </w:r>
      <w:proofErr w:type="spellStart"/>
      <w:r w:rsidR="00F92DC5">
        <w:rPr>
          <w:rFonts w:ascii="Times New Roman" w:hAnsi="Times New Roman" w:cs="Times New Roman"/>
          <w:sz w:val="28"/>
          <w:szCs w:val="28"/>
        </w:rPr>
        <w:t>klasyk-Łęczuk</w:t>
      </w:r>
      <w:proofErr w:type="spellEnd"/>
      <w:r w:rsidR="00F92DC5">
        <w:rPr>
          <w:rFonts w:ascii="Times New Roman" w:hAnsi="Times New Roman" w:cs="Times New Roman"/>
          <w:sz w:val="28"/>
          <w:szCs w:val="28"/>
        </w:rPr>
        <w:t xml:space="preserve"> odlany w dawnym </w:t>
      </w:r>
      <w:proofErr w:type="spellStart"/>
      <w:r w:rsidR="00F92DC5">
        <w:rPr>
          <w:rFonts w:ascii="Times New Roman" w:hAnsi="Times New Roman" w:cs="Times New Roman"/>
          <w:sz w:val="28"/>
          <w:szCs w:val="28"/>
        </w:rPr>
        <w:t>Landsbergu</w:t>
      </w:r>
      <w:proofErr w:type="spellEnd"/>
      <w:r w:rsidR="00F92DC5">
        <w:rPr>
          <w:rFonts w:ascii="Times New Roman" w:hAnsi="Times New Roman" w:cs="Times New Roman"/>
          <w:sz w:val="28"/>
          <w:szCs w:val="28"/>
        </w:rPr>
        <w:t xml:space="preserve"> w brązie.</w:t>
      </w:r>
    </w:p>
    <w:p w:rsidR="00B67E9E" w:rsidRDefault="00B67E9E" w:rsidP="00B3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Trzecie, ostatnia, część zatytułowana jest </w:t>
      </w:r>
      <w:r w:rsidRPr="00B67E9E">
        <w:rPr>
          <w:rFonts w:ascii="Times New Roman" w:hAnsi="Times New Roman" w:cs="Times New Roman"/>
          <w:i/>
          <w:sz w:val="28"/>
          <w:szCs w:val="28"/>
        </w:rPr>
        <w:t>Szczeliny</w:t>
      </w:r>
      <w:r>
        <w:rPr>
          <w:rFonts w:ascii="Times New Roman" w:hAnsi="Times New Roman" w:cs="Times New Roman"/>
          <w:sz w:val="28"/>
          <w:szCs w:val="28"/>
        </w:rPr>
        <w:t xml:space="preserve"> i dedykowana cieniom. Cieniom przeszłości, cieniowi zmarłej matki, cieniom własnego dzieciństwa. A więc to ciąg dalszy tej samej drogi idącej od kulturowości do własnej jednostkowości. Bardzo znamienne ostatnie słowa tomiku: …</w:t>
      </w:r>
      <w:r w:rsidRPr="00530E7F">
        <w:rPr>
          <w:rFonts w:ascii="Times New Roman" w:hAnsi="Times New Roman" w:cs="Times New Roman"/>
          <w:i/>
          <w:sz w:val="28"/>
          <w:szCs w:val="28"/>
        </w:rPr>
        <w:t>wieczne pióro któremu skończyła się / wieczność. chcę zajrzeć do kolejnej. suwak się zaciął. / ja się zacięłam. w końcu trzeba zrobić porządki. iść / tak długo żeby dojść do początku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E7F" w:rsidRDefault="00530E7F" w:rsidP="00B3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Dorota </w:t>
      </w:r>
      <w:proofErr w:type="spellStart"/>
      <w:r>
        <w:rPr>
          <w:rFonts w:ascii="Times New Roman" w:hAnsi="Times New Roman" w:cs="Times New Roman"/>
          <w:sz w:val="28"/>
          <w:szCs w:val="28"/>
        </w:rPr>
        <w:t>Ryst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żyje w poszukiwaniu utraconego miejsca i czasu. Gdyby znalazła źródło u podnóża góry, już chyba nie wspinałaby się na szczyt. Ale w jej literackiej biocenozie Czas uświadamia paradoksy drogi. Biografie pisarskie uczą nieunikalności drogi wytyczanej przez historię. Poezja wszystkich,</w:t>
      </w:r>
      <w:r w:rsidR="00E55B5B">
        <w:rPr>
          <w:rFonts w:ascii="Times New Roman" w:hAnsi="Times New Roman" w:cs="Times New Roman"/>
          <w:sz w:val="28"/>
          <w:szCs w:val="28"/>
        </w:rPr>
        <w:t xml:space="preserve"> którzy pisal</w:t>
      </w:r>
      <w:r>
        <w:rPr>
          <w:rFonts w:ascii="Times New Roman" w:hAnsi="Times New Roman" w:cs="Times New Roman"/>
          <w:sz w:val="28"/>
          <w:szCs w:val="28"/>
        </w:rPr>
        <w:t>i wcześniej</w:t>
      </w:r>
      <w:r w:rsidR="00E55B5B">
        <w:rPr>
          <w:rFonts w:ascii="Times New Roman" w:hAnsi="Times New Roman" w:cs="Times New Roman"/>
          <w:sz w:val="28"/>
          <w:szCs w:val="28"/>
        </w:rPr>
        <w:t xml:space="preserve">, jest dokumentem przemijania. Cóż więc warte życie? Ano ono jest po to by p </w:t>
      </w:r>
      <w:proofErr w:type="spellStart"/>
      <w:r w:rsidR="00E55B5B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E55B5B">
        <w:rPr>
          <w:rFonts w:ascii="Times New Roman" w:hAnsi="Times New Roman" w:cs="Times New Roman"/>
          <w:sz w:val="28"/>
          <w:szCs w:val="28"/>
        </w:rPr>
        <w:t xml:space="preserve"> z e ż y w a ć; zdarza się, że przeżywać, pozostawiając ślady i ścieżki po sobie.</w:t>
      </w:r>
    </w:p>
    <w:p w:rsidR="00E55B5B" w:rsidRDefault="00E55B5B" w:rsidP="00B363ED">
      <w:pPr>
        <w:rPr>
          <w:rFonts w:ascii="Times New Roman" w:hAnsi="Times New Roman" w:cs="Times New Roman"/>
          <w:sz w:val="28"/>
          <w:szCs w:val="28"/>
        </w:rPr>
      </w:pPr>
    </w:p>
    <w:p w:rsidR="00E55B5B" w:rsidRPr="00E55B5B" w:rsidRDefault="00E55B5B" w:rsidP="00B363ED">
      <w:pPr>
        <w:rPr>
          <w:rFonts w:ascii="Times New Roman" w:hAnsi="Times New Roman" w:cs="Times New Roman"/>
          <w:sz w:val="24"/>
          <w:szCs w:val="24"/>
        </w:rPr>
      </w:pPr>
      <w:r w:rsidRPr="00E55B5B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Pr="00E55B5B">
        <w:rPr>
          <w:rFonts w:ascii="Times New Roman" w:hAnsi="Times New Roman" w:cs="Times New Roman"/>
          <w:sz w:val="24"/>
          <w:szCs w:val="24"/>
        </w:rPr>
        <w:t>Ryst</w:t>
      </w:r>
      <w:proofErr w:type="spellEnd"/>
      <w:r w:rsidRPr="00E55B5B">
        <w:rPr>
          <w:rFonts w:ascii="Times New Roman" w:hAnsi="Times New Roman" w:cs="Times New Roman"/>
          <w:sz w:val="24"/>
          <w:szCs w:val="24"/>
        </w:rPr>
        <w:t xml:space="preserve"> </w:t>
      </w:r>
      <w:r w:rsidRPr="00E55B5B">
        <w:rPr>
          <w:rFonts w:ascii="Times New Roman" w:hAnsi="Times New Roman" w:cs="Times New Roman"/>
          <w:i/>
          <w:sz w:val="24"/>
          <w:szCs w:val="24"/>
        </w:rPr>
        <w:t>Część planu</w:t>
      </w:r>
      <w:r w:rsidRPr="00E55B5B">
        <w:rPr>
          <w:rFonts w:ascii="Times New Roman" w:hAnsi="Times New Roman" w:cs="Times New Roman"/>
          <w:sz w:val="24"/>
          <w:szCs w:val="24"/>
        </w:rPr>
        <w:t>, Stowarzyszenie Salon Literacki, Warszawa 2014, s. 54</w:t>
      </w:r>
    </w:p>
    <w:sectPr w:rsidR="00E55B5B" w:rsidRPr="00E55B5B" w:rsidSect="006F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E49" w:rsidRDefault="00766E49" w:rsidP="00B67E9E">
      <w:r>
        <w:separator/>
      </w:r>
    </w:p>
  </w:endnote>
  <w:endnote w:type="continuationSeparator" w:id="0">
    <w:p w:rsidR="00766E49" w:rsidRDefault="00766E49" w:rsidP="00B6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E49" w:rsidRDefault="00766E49" w:rsidP="00B67E9E">
      <w:r>
        <w:separator/>
      </w:r>
    </w:p>
  </w:footnote>
  <w:footnote w:type="continuationSeparator" w:id="0">
    <w:p w:rsidR="00766E49" w:rsidRDefault="00766E49" w:rsidP="00B67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856"/>
    <w:rsid w:val="00002182"/>
    <w:rsid w:val="00010D26"/>
    <w:rsid w:val="00187B6F"/>
    <w:rsid w:val="00190999"/>
    <w:rsid w:val="001C7452"/>
    <w:rsid w:val="00203CA1"/>
    <w:rsid w:val="002B3585"/>
    <w:rsid w:val="003424CE"/>
    <w:rsid w:val="0039746C"/>
    <w:rsid w:val="003B4729"/>
    <w:rsid w:val="003E3BE7"/>
    <w:rsid w:val="003E42BF"/>
    <w:rsid w:val="00420856"/>
    <w:rsid w:val="00440A50"/>
    <w:rsid w:val="00497DCA"/>
    <w:rsid w:val="00530E7F"/>
    <w:rsid w:val="00543E91"/>
    <w:rsid w:val="005452ED"/>
    <w:rsid w:val="0055787A"/>
    <w:rsid w:val="005C57B1"/>
    <w:rsid w:val="005D6D50"/>
    <w:rsid w:val="005E0F5F"/>
    <w:rsid w:val="005E5CF7"/>
    <w:rsid w:val="00603935"/>
    <w:rsid w:val="00633174"/>
    <w:rsid w:val="00641781"/>
    <w:rsid w:val="006C204E"/>
    <w:rsid w:val="006F2664"/>
    <w:rsid w:val="00712359"/>
    <w:rsid w:val="00725543"/>
    <w:rsid w:val="00737066"/>
    <w:rsid w:val="0075673A"/>
    <w:rsid w:val="00766E49"/>
    <w:rsid w:val="0078587F"/>
    <w:rsid w:val="007A3A15"/>
    <w:rsid w:val="007C5FA3"/>
    <w:rsid w:val="007F1BBE"/>
    <w:rsid w:val="00813515"/>
    <w:rsid w:val="00841F26"/>
    <w:rsid w:val="008475FB"/>
    <w:rsid w:val="009B0F16"/>
    <w:rsid w:val="009D00A7"/>
    <w:rsid w:val="00A00984"/>
    <w:rsid w:val="00A5741C"/>
    <w:rsid w:val="00A67353"/>
    <w:rsid w:val="00AB7F29"/>
    <w:rsid w:val="00B363ED"/>
    <w:rsid w:val="00B50B4D"/>
    <w:rsid w:val="00B66DA4"/>
    <w:rsid w:val="00B67E9E"/>
    <w:rsid w:val="00B83C7C"/>
    <w:rsid w:val="00B9388B"/>
    <w:rsid w:val="00BA167B"/>
    <w:rsid w:val="00C45402"/>
    <w:rsid w:val="00C50273"/>
    <w:rsid w:val="00CA1E76"/>
    <w:rsid w:val="00CA68B4"/>
    <w:rsid w:val="00D12CFC"/>
    <w:rsid w:val="00D40305"/>
    <w:rsid w:val="00D60C4D"/>
    <w:rsid w:val="00DE1CF9"/>
    <w:rsid w:val="00E2604A"/>
    <w:rsid w:val="00E5210E"/>
    <w:rsid w:val="00E55B5B"/>
    <w:rsid w:val="00EE19F4"/>
    <w:rsid w:val="00F61489"/>
    <w:rsid w:val="00F92DC5"/>
    <w:rsid w:val="00FA2098"/>
    <w:rsid w:val="00FA2C85"/>
    <w:rsid w:val="00FD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B6F"/>
  </w:style>
  <w:style w:type="paragraph" w:styleId="Nagwek1">
    <w:name w:val="heading 1"/>
    <w:basedOn w:val="Normalny"/>
    <w:next w:val="Normalny"/>
    <w:link w:val="Nagwek1Znak"/>
    <w:uiPriority w:val="9"/>
    <w:qFormat/>
    <w:rsid w:val="00756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9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9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9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9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9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9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9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6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9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9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9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9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9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9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9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E19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EE19F4"/>
    <w:rPr>
      <w:b/>
      <w:bCs/>
    </w:rPr>
  </w:style>
  <w:style w:type="character" w:styleId="Uwydatnienie">
    <w:name w:val="Emphasis"/>
    <w:uiPriority w:val="20"/>
    <w:qFormat/>
    <w:rsid w:val="00EE19F4"/>
    <w:rPr>
      <w:i/>
      <w:iCs/>
    </w:rPr>
  </w:style>
  <w:style w:type="paragraph" w:styleId="Bezodstpw">
    <w:name w:val="No Spacing"/>
    <w:link w:val="BezodstpwZnak"/>
    <w:uiPriority w:val="1"/>
    <w:qFormat/>
    <w:rsid w:val="00187B6F"/>
  </w:style>
  <w:style w:type="paragraph" w:styleId="Akapitzlist">
    <w:name w:val="List Paragraph"/>
    <w:basedOn w:val="Normalny"/>
    <w:uiPriority w:val="34"/>
    <w:qFormat/>
    <w:rsid w:val="00EE19F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19F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E19F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9F4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EE19F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EE19F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EE19F4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EE19F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EE19F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19F4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EE19F4"/>
    <w:rPr>
      <w:b/>
      <w:bCs/>
      <w:color w:val="4F81BD" w:themeColor="accent1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19F4"/>
  </w:style>
  <w:style w:type="paragraph" w:customStyle="1" w:styleId="Styl1">
    <w:name w:val="Styl1"/>
    <w:basedOn w:val="Normalny"/>
    <w:autoRedefine/>
    <w:qFormat/>
    <w:rsid w:val="00187B6F"/>
    <w:rPr>
      <w:rFonts w:ascii="Times New Roman" w:hAnsi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E3BE7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B66DA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E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E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lonliteracki.pl/portal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26</cp:revision>
  <dcterms:created xsi:type="dcterms:W3CDTF">2014-11-25T17:46:00Z</dcterms:created>
  <dcterms:modified xsi:type="dcterms:W3CDTF">2014-12-10T11:08:00Z</dcterms:modified>
</cp:coreProperties>
</file>